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37D9E4F3"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814DCA">
        <w:rPr>
          <w:sz w:val="24"/>
          <w:szCs w:val="24"/>
        </w:rPr>
        <w:t>3</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bookmarkStart w:id="0" w:name="_GoBack"/>
      <w:r w:rsidR="005F489C" w:rsidRPr="005F489C">
        <w:rPr>
          <w:rFonts w:eastAsia="SimSun"/>
          <w:sz w:val="24"/>
          <w:szCs w:val="24"/>
          <w:lang w:eastAsia="zh-CN"/>
        </w:rPr>
        <w:t>23</w:t>
      </w:r>
      <w:r w:rsidR="00FA2255" w:rsidRPr="00FA2255">
        <w:rPr>
          <w:rFonts w:eastAsia="SimSun"/>
          <w:sz w:val="24"/>
          <w:szCs w:val="24"/>
          <w:lang w:eastAsia="zh-CN"/>
        </w:rPr>
        <w:t>08878</w:t>
      </w:r>
      <w:bookmarkEnd w:id="0"/>
    </w:p>
    <w:p w14:paraId="15EE6B26" w14:textId="0FBD4420" w:rsidR="00F832D9" w:rsidRDefault="00814DCA">
      <w:pPr>
        <w:pStyle w:val="a4"/>
        <w:jc w:val="both"/>
        <w:rPr>
          <w:sz w:val="24"/>
          <w:szCs w:val="24"/>
        </w:rPr>
      </w:pPr>
      <w:r>
        <w:rPr>
          <w:sz w:val="24"/>
          <w:szCs w:val="24"/>
          <w:lang w:eastAsia="ko-KR"/>
        </w:rPr>
        <w:t>Toulouse</w:t>
      </w:r>
      <w:r w:rsidR="00E6751E">
        <w:rPr>
          <w:sz w:val="24"/>
          <w:szCs w:val="24"/>
        </w:rPr>
        <w:t>,</w:t>
      </w:r>
      <w:r w:rsidR="00167306">
        <w:rPr>
          <w:sz w:val="24"/>
          <w:szCs w:val="24"/>
        </w:rPr>
        <w:t xml:space="preserve"> </w:t>
      </w:r>
      <w:r>
        <w:rPr>
          <w:sz w:val="24"/>
          <w:szCs w:val="24"/>
        </w:rPr>
        <w:t>France</w:t>
      </w:r>
      <w:r w:rsidR="00167306">
        <w:rPr>
          <w:sz w:val="24"/>
          <w:szCs w:val="24"/>
        </w:rPr>
        <w:t>,</w:t>
      </w:r>
      <w:r w:rsidR="00E6751E">
        <w:rPr>
          <w:sz w:val="24"/>
          <w:szCs w:val="24"/>
        </w:rPr>
        <w:t xml:space="preserve"> </w:t>
      </w:r>
      <w:r>
        <w:rPr>
          <w:rFonts w:eastAsia="SimSun" w:cs="Arial"/>
          <w:sz w:val="24"/>
          <w:szCs w:val="24"/>
          <w:lang w:val="de-DE" w:eastAsia="zh-CN"/>
        </w:rPr>
        <w:t>Aug</w:t>
      </w:r>
      <w:r w:rsidR="003D1483">
        <w:rPr>
          <w:rFonts w:eastAsia="SimSun" w:cs="Arial"/>
          <w:sz w:val="24"/>
          <w:szCs w:val="24"/>
          <w:lang w:val="de-DE" w:eastAsia="zh-CN"/>
        </w:rPr>
        <w:t xml:space="preserve"> </w:t>
      </w:r>
      <w:r>
        <w:rPr>
          <w:rFonts w:eastAsia="SimSun" w:cs="Arial"/>
          <w:sz w:val="24"/>
          <w:szCs w:val="24"/>
          <w:lang w:val="de-DE" w:eastAsia="zh-CN"/>
        </w:rPr>
        <w:t>21</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Aug</w:t>
      </w:r>
      <w:r w:rsidR="004E3536">
        <w:rPr>
          <w:rFonts w:eastAsia="SimSun" w:cs="Arial"/>
          <w:sz w:val="24"/>
          <w:szCs w:val="24"/>
          <w:lang w:val="de-DE" w:eastAsia="zh-CN"/>
        </w:rPr>
        <w:t xml:space="preserve"> </w:t>
      </w:r>
      <w:r>
        <w:rPr>
          <w:rFonts w:eastAsia="SimSun" w:cs="Arial"/>
          <w:sz w:val="24"/>
          <w:szCs w:val="24"/>
          <w:lang w:val="de-DE" w:eastAsia="zh-CN"/>
        </w:rPr>
        <w:t>25th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03089781"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F01638">
        <w:rPr>
          <w:rFonts w:ascii="Arial" w:hAnsi="Arial" w:cs="Arial" w:hint="eastAsia"/>
          <w:b/>
          <w:bCs/>
          <w:sz w:val="24"/>
          <w:lang w:eastAsia="ko-KR"/>
        </w:rPr>
        <w:t xml:space="preserve">Discussion </w:t>
      </w:r>
      <w:r w:rsidR="00845142" w:rsidRPr="00845142">
        <w:rPr>
          <w:rFonts w:ascii="Arial" w:hAnsi="Arial" w:cs="Arial"/>
          <w:b/>
          <w:bCs/>
          <w:sz w:val="24"/>
          <w:lang w:eastAsia="ko-KR"/>
        </w:rPr>
        <w:t>on MsgA based early indication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233E8DD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1D3C0B">
        <w:rPr>
          <w:rFonts w:ascii="Arial" w:hAnsi="Arial" w:cs="Arial"/>
          <w:b/>
          <w:bCs/>
          <w:sz w:val="24"/>
        </w:rPr>
        <w:t>8</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1AA282E1" w:rsidR="001D3C0B" w:rsidRPr="001C6F63" w:rsidRDefault="004C4435">
      <w:pPr>
        <w:rPr>
          <w:lang w:eastAsia="ko-KR"/>
        </w:rPr>
      </w:pPr>
      <w:r>
        <w:rPr>
          <w:lang w:eastAsia="ko-KR"/>
        </w:rPr>
        <w:t xml:space="preserve">In </w:t>
      </w:r>
      <w:r w:rsidR="00B30CBA">
        <w:rPr>
          <w:lang w:eastAsia="ko-KR"/>
        </w:rPr>
        <w:t>RAN</w:t>
      </w:r>
      <w:r w:rsidR="00721F09">
        <w:rPr>
          <w:lang w:eastAsia="ko-KR"/>
        </w:rPr>
        <w:t>1#113[1]</w:t>
      </w:r>
      <w:r w:rsidR="00B30CBA">
        <w:rPr>
          <w:lang w:eastAsia="ko-KR"/>
        </w:rPr>
        <w:t>, it is agreed to support the separated</w:t>
      </w:r>
      <w:r w:rsidR="00721F09">
        <w:rPr>
          <w:lang w:eastAsia="ko-KR"/>
        </w:rPr>
        <w:t xml:space="preserve"> Msg1-based</w:t>
      </w:r>
      <w:r w:rsidR="00B30CBA">
        <w:rPr>
          <w:lang w:eastAsia="ko-KR"/>
        </w:rPr>
        <w:t xml:space="preserve"> early indication for R18 </w:t>
      </w:r>
      <w:r w:rsidR="004D4751">
        <w:rPr>
          <w:lang w:eastAsia="ko-KR"/>
        </w:rPr>
        <w:t>e</w:t>
      </w:r>
      <w:r w:rsidR="001D3C0B">
        <w:rPr>
          <w:lang w:eastAsia="ko-KR"/>
        </w:rPr>
        <w:t>RedCap</w:t>
      </w:r>
      <w:r w:rsidR="00B30CBA">
        <w:rPr>
          <w:lang w:eastAsia="ko-KR"/>
        </w:rPr>
        <w:t xml:space="preserve"> UE. </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AA8CE8B" w14:textId="77777777" w:rsidR="00721F09" w:rsidRPr="00C352BF" w:rsidRDefault="00721F09" w:rsidP="00721F09">
            <w:pPr>
              <w:rPr>
                <w:highlight w:val="green"/>
                <w:lang w:val="en-US"/>
              </w:rPr>
            </w:pPr>
            <w:r w:rsidRPr="00C352BF">
              <w:rPr>
                <w:highlight w:val="green"/>
                <w:lang w:val="en-US"/>
              </w:rPr>
              <w:t>Agreement</w:t>
            </w:r>
          </w:p>
          <w:p w14:paraId="790881DC"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For the “FFS: value(s) of X”,</w:t>
            </w:r>
          </w:p>
          <w:p w14:paraId="566ACD2E"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X = 1/0.5 ms for 15/30 kHz SCS</w:t>
            </w:r>
          </w:p>
          <w:p w14:paraId="5A4E4C14"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Legacy default TDRA table and Δ are reused.</w:t>
            </w:r>
          </w:p>
          <w:p w14:paraId="08C98A7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 network-configurable additional separate early indication in Msg1 for Rel-18 eRedCap UEs is supported.</w:t>
            </w:r>
          </w:p>
          <w:p w14:paraId="36D199A0"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When Msg1 indication for Rel-18 eRedCap UEs is configured, it is used by Rel-18 eRedCap UEs (with or without UE BB bandwidth reduction).</w:t>
            </w:r>
          </w:p>
          <w:p w14:paraId="21FF50EA"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5ACFE6EA"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Note: Rel-18 eRedCap UEs will be differentiated from Rel-17 RedCap UEs based on Msg3 of Rel-18 eRedCap UEs.</w:t>
            </w:r>
          </w:p>
          <w:p w14:paraId="74DA8AE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Additional early indication in MsgA PRACH is not supported.</w:t>
            </w:r>
          </w:p>
          <w:p w14:paraId="4BD99276" w14:textId="41281B36" w:rsidR="00AC3E0E" w:rsidRPr="00AC3E0E" w:rsidRDefault="00AC3E0E" w:rsidP="00721F09">
            <w:pPr>
              <w:ind w:left="2160" w:right="-99"/>
              <w:rPr>
                <w:lang w:eastAsia="ja-JP"/>
              </w:rPr>
            </w:pPr>
          </w:p>
        </w:tc>
      </w:tr>
    </w:tbl>
    <w:p w14:paraId="76CA7B75" w14:textId="1A2A865C" w:rsidR="003334B3" w:rsidRDefault="0097315A">
      <w:pPr>
        <w:rPr>
          <w:lang w:eastAsia="ko-KR"/>
        </w:rPr>
      </w:pPr>
      <w:r>
        <w:rPr>
          <w:lang w:eastAsia="ko-KR"/>
        </w:rPr>
        <w:t>This contribution</w:t>
      </w:r>
      <w:r w:rsidR="00167306">
        <w:rPr>
          <w:lang w:eastAsia="ko-KR"/>
        </w:rPr>
        <w:t xml:space="preserve"> </w:t>
      </w:r>
      <w:r w:rsidR="00721F09">
        <w:rPr>
          <w:lang w:eastAsia="ko-KR"/>
        </w:rPr>
        <w:t xml:space="preserve">discusses </w:t>
      </w:r>
      <w:r w:rsidR="004D4751">
        <w:rPr>
          <w:lang w:eastAsia="ko-KR"/>
        </w:rPr>
        <w:t>on</w:t>
      </w:r>
      <w:r w:rsidR="00721F09">
        <w:rPr>
          <w:lang w:eastAsia="ko-KR"/>
        </w:rPr>
        <w:t xml:space="preserve"> </w:t>
      </w:r>
      <w:r w:rsidR="004D4751">
        <w:rPr>
          <w:lang w:eastAsia="ko-KR"/>
        </w:rPr>
        <w:t xml:space="preserve">MsgA </w:t>
      </w:r>
      <w:r w:rsidR="00721F09">
        <w:rPr>
          <w:lang w:eastAsia="ko-KR"/>
        </w:rPr>
        <w:t>based early indication for</w:t>
      </w:r>
      <w:r w:rsidR="00AC3E0E">
        <w:rPr>
          <w:lang w:eastAsia="ko-KR"/>
        </w:rPr>
        <w:t xml:space="preserve"> Rel-18 </w:t>
      </w:r>
      <w:r w:rsidR="004D4751">
        <w:rPr>
          <w:lang w:eastAsia="ko-KR"/>
        </w:rPr>
        <w:t>e</w:t>
      </w:r>
      <w:r w:rsidR="00AC3E0E">
        <w:rPr>
          <w:lang w:eastAsia="ko-KR"/>
        </w:rPr>
        <w:t>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14755C27" w14:textId="4E8C8D65" w:rsidR="003C5CAB" w:rsidRDefault="003C5CAB" w:rsidP="004E0F74">
      <w:pPr>
        <w:jc w:val="both"/>
        <w:rPr>
          <w:rFonts w:eastAsiaTheme="minorEastAsia"/>
          <w:lang w:eastAsia="ko-KR"/>
        </w:rPr>
      </w:pPr>
      <w:r>
        <w:rPr>
          <w:rFonts w:eastAsiaTheme="minorEastAsia"/>
          <w:lang w:eastAsia="ko-KR"/>
        </w:rPr>
        <w:t>I</w:t>
      </w:r>
      <w:r>
        <w:rPr>
          <w:rFonts w:eastAsiaTheme="minorEastAsia" w:hint="eastAsia"/>
          <w:lang w:eastAsia="ko-KR"/>
        </w:rPr>
        <w:t xml:space="preserve">n RAN1#113, it is agreed that MsgA PRACH early indication would not be supported. </w:t>
      </w:r>
      <w:r>
        <w:rPr>
          <w:rFonts w:eastAsiaTheme="minorEastAsia"/>
          <w:lang w:eastAsia="ko-KR"/>
        </w:rPr>
        <w:t xml:space="preserve">In other words, RACH partition for </w:t>
      </w:r>
      <w:r w:rsidRPr="00153CA2">
        <w:rPr>
          <w:rFonts w:eastAsiaTheme="minorEastAsia"/>
          <w:lang w:eastAsia="ko-KR"/>
        </w:rPr>
        <w:t>Rel-18 early indication</w:t>
      </w:r>
      <w:r>
        <w:rPr>
          <w:rFonts w:eastAsiaTheme="minorEastAsia"/>
          <w:lang w:eastAsia="ko-KR"/>
        </w:rPr>
        <w:t xml:space="preserve"> cannot be configured for 2-step RA procedure. </w:t>
      </w:r>
    </w:p>
    <w:tbl>
      <w:tblPr>
        <w:tblStyle w:val="af2"/>
        <w:tblW w:w="0" w:type="auto"/>
        <w:tblLook w:val="04A0" w:firstRow="1" w:lastRow="0" w:firstColumn="1" w:lastColumn="0" w:noHBand="0" w:noVBand="1"/>
      </w:tblPr>
      <w:tblGrid>
        <w:gridCol w:w="10194"/>
      </w:tblGrid>
      <w:tr w:rsidR="00143222" w14:paraId="4F6D0F3E" w14:textId="77777777" w:rsidTr="00143222">
        <w:tc>
          <w:tcPr>
            <w:tcW w:w="10194" w:type="dxa"/>
          </w:tcPr>
          <w:p w14:paraId="727A96DF" w14:textId="77777777" w:rsidR="00143222" w:rsidRPr="00C352BF" w:rsidRDefault="00143222" w:rsidP="00143222">
            <w:pPr>
              <w:jc w:val="both"/>
              <w:rPr>
                <w:highlight w:val="green"/>
                <w:lang w:val="en-US"/>
              </w:rPr>
            </w:pPr>
            <w:r w:rsidRPr="00C352BF">
              <w:rPr>
                <w:highlight w:val="green"/>
                <w:lang w:val="en-US"/>
              </w:rPr>
              <w:t>Agreement</w:t>
            </w:r>
          </w:p>
          <w:p w14:paraId="4EC0070D" w14:textId="13F531EE" w:rsidR="00143222" w:rsidRDefault="00143222" w:rsidP="00143222">
            <w:pPr>
              <w:overflowPunct/>
              <w:autoSpaceDE/>
              <w:autoSpaceDN/>
              <w:adjustRightInd/>
              <w:spacing w:after="0"/>
              <w:ind w:left="720"/>
              <w:jc w:val="both"/>
              <w:textAlignment w:val="auto"/>
              <w:rPr>
                <w:lang w:val="en-US" w:eastAsia="ko-KR"/>
              </w:rPr>
            </w:pPr>
            <w:r>
              <w:rPr>
                <w:rFonts w:hint="eastAsia"/>
                <w:lang w:val="en-US" w:eastAsia="ko-KR"/>
              </w:rPr>
              <w:t>(</w:t>
            </w:r>
            <w:r>
              <w:rPr>
                <w:lang w:val="en-US" w:eastAsia="ko-KR"/>
              </w:rPr>
              <w:t>…omitted)</w:t>
            </w:r>
          </w:p>
          <w:p w14:paraId="5DD6BBC0" w14:textId="10BA1B8F" w:rsidR="00143222" w:rsidRPr="00C352BF" w:rsidRDefault="00143222" w:rsidP="00143222">
            <w:pPr>
              <w:numPr>
                <w:ilvl w:val="0"/>
                <w:numId w:val="24"/>
              </w:numPr>
              <w:overflowPunct/>
              <w:autoSpaceDE/>
              <w:autoSpaceDN/>
              <w:adjustRightInd/>
              <w:spacing w:after="0"/>
              <w:jc w:val="both"/>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11EDA166" w14:textId="77777777" w:rsidR="00143222" w:rsidRPr="00C352BF" w:rsidRDefault="00143222" w:rsidP="00143222">
            <w:pPr>
              <w:numPr>
                <w:ilvl w:val="1"/>
                <w:numId w:val="24"/>
              </w:numPr>
              <w:overflowPunct/>
              <w:autoSpaceDE/>
              <w:autoSpaceDN/>
              <w:adjustRightInd/>
              <w:spacing w:after="0"/>
              <w:jc w:val="both"/>
              <w:textAlignment w:val="auto"/>
              <w:rPr>
                <w:lang w:val="en-US"/>
              </w:rPr>
            </w:pPr>
            <w:r w:rsidRPr="00C352BF">
              <w:rPr>
                <w:lang w:val="en-US"/>
              </w:rPr>
              <w:t>Note: Rel-18 eRedCap UEs will be differentiated from Rel-17 RedCap UEs based on Msg3 of Rel-18 eRedCap UEs.</w:t>
            </w:r>
          </w:p>
          <w:p w14:paraId="5CA56052" w14:textId="550517BC" w:rsidR="00143222" w:rsidRPr="00143222" w:rsidRDefault="00143222" w:rsidP="004E0F74">
            <w:pPr>
              <w:numPr>
                <w:ilvl w:val="0"/>
                <w:numId w:val="24"/>
              </w:numPr>
              <w:overflowPunct/>
              <w:autoSpaceDE/>
              <w:autoSpaceDN/>
              <w:adjustRightInd/>
              <w:spacing w:after="0"/>
              <w:jc w:val="both"/>
              <w:textAlignment w:val="auto"/>
              <w:rPr>
                <w:lang w:val="en-US"/>
              </w:rPr>
            </w:pPr>
            <w:r w:rsidRPr="00143222">
              <w:rPr>
                <w:highlight w:val="yellow"/>
                <w:lang w:val="en-US"/>
              </w:rPr>
              <w:t>Additional early indication in MsgA PRACH is not supported.</w:t>
            </w:r>
          </w:p>
        </w:tc>
      </w:tr>
    </w:tbl>
    <w:p w14:paraId="01193935" w14:textId="5BB7BFC1" w:rsidR="00143222" w:rsidRDefault="00143222" w:rsidP="004E0F74">
      <w:pPr>
        <w:jc w:val="both"/>
        <w:rPr>
          <w:rFonts w:eastAsiaTheme="minorEastAsia"/>
          <w:lang w:eastAsia="ko-KR"/>
        </w:rPr>
      </w:pPr>
    </w:p>
    <w:p w14:paraId="232641A2" w14:textId="29F3F186" w:rsidR="00406B77" w:rsidRDefault="00470425" w:rsidP="00470425">
      <w:pPr>
        <w:jc w:val="both"/>
        <w:rPr>
          <w:rFonts w:eastAsiaTheme="minorEastAsia"/>
          <w:lang w:eastAsia="ko-KR"/>
        </w:rPr>
      </w:pPr>
      <w:r>
        <w:rPr>
          <w:rFonts w:eastAsiaTheme="minorEastAsia" w:hint="eastAsia"/>
          <w:lang w:eastAsia="ko-KR"/>
        </w:rPr>
        <w:t>In our understanding, the intention of not supporting the MsgA PRACH</w:t>
      </w:r>
      <w:r>
        <w:rPr>
          <w:rFonts w:eastAsiaTheme="minorEastAsia"/>
          <w:lang w:eastAsia="ko-KR"/>
        </w:rPr>
        <w:t xml:space="preserve"> in RAN1</w:t>
      </w:r>
      <w:r>
        <w:rPr>
          <w:rFonts w:eastAsiaTheme="minorEastAsia" w:hint="eastAsia"/>
          <w:lang w:eastAsia="ko-KR"/>
        </w:rPr>
        <w:t xml:space="preserve"> </w:t>
      </w:r>
      <w:r>
        <w:rPr>
          <w:rFonts w:eastAsiaTheme="minorEastAsia"/>
          <w:lang w:eastAsia="ko-KR"/>
        </w:rPr>
        <w:t>is to avoid the duplicated indicatio</w:t>
      </w:r>
      <w:r w:rsidR="004D4751">
        <w:rPr>
          <w:rFonts w:eastAsiaTheme="minorEastAsia"/>
          <w:lang w:eastAsia="ko-KR"/>
        </w:rPr>
        <w:t>n via MsgA PRACH and MsgA PUSCH using the separated eLCID value</w:t>
      </w:r>
      <w:r>
        <w:rPr>
          <w:rFonts w:eastAsiaTheme="minorEastAsia"/>
          <w:lang w:eastAsia="ko-KR"/>
        </w:rPr>
        <w:t>. However, according to the current RACH partitioning framework agreed in Rel-17</w:t>
      </w:r>
      <w:r w:rsidR="00D45C28">
        <w:rPr>
          <w:rFonts w:eastAsiaTheme="minorEastAsia"/>
          <w:lang w:eastAsia="ko-KR"/>
        </w:rPr>
        <w:t xml:space="preserve"> [2]</w:t>
      </w:r>
      <w:r>
        <w:rPr>
          <w:rFonts w:eastAsiaTheme="minorEastAsia"/>
          <w:lang w:eastAsia="ko-KR"/>
        </w:rPr>
        <w:t xml:space="preserve">, the RACH partition selection is performed prior to the </w:t>
      </w:r>
      <w:r w:rsidR="00406B77">
        <w:rPr>
          <w:rFonts w:eastAsiaTheme="minorEastAsia"/>
          <w:lang w:eastAsia="ko-KR"/>
        </w:rPr>
        <w:t>RA type selection. Therefore, if the RACH partition for Rel-18 early indication is configured only for 4-step RA, the Rel-18 eRedCap UE cannot perform the 2-step RA procedure regardless of the channel quality, since there is no 2-step RA resource associated with the selected RACH partition (i.e., the RACH partition for Rel-18 early indication)</w:t>
      </w:r>
    </w:p>
    <w:p w14:paraId="0999A326" w14:textId="2B757169" w:rsidR="003C5CAB" w:rsidRDefault="00406B77" w:rsidP="003C5CAB">
      <w:pPr>
        <w:jc w:val="both"/>
        <w:rPr>
          <w:rFonts w:eastAsiaTheme="minorEastAsia"/>
          <w:lang w:eastAsia="ko-KR"/>
        </w:rPr>
      </w:pPr>
      <w:r>
        <w:rPr>
          <w:rFonts w:eastAsiaTheme="minorEastAsia"/>
          <w:lang w:eastAsia="ko-KR"/>
        </w:rPr>
        <w:t>In detail</w:t>
      </w:r>
      <w:r w:rsidR="003C5CAB">
        <w:rPr>
          <w:rFonts w:eastAsiaTheme="minorEastAsia" w:hint="eastAsia"/>
          <w:lang w:eastAsia="ko-KR"/>
        </w:rPr>
        <w:t xml:space="preserve">, if the RACH partition </w:t>
      </w:r>
      <w:r w:rsidR="003C5CAB" w:rsidRPr="00313BA9">
        <w:rPr>
          <w:rFonts w:eastAsiaTheme="minorEastAsia"/>
          <w:lang w:eastAsia="ko-KR"/>
        </w:rPr>
        <w:t xml:space="preserve">for </w:t>
      </w:r>
      <w:r w:rsidR="003C5CAB" w:rsidRPr="00153CA2">
        <w:rPr>
          <w:rFonts w:eastAsiaTheme="minorEastAsia"/>
          <w:lang w:eastAsia="ko-KR"/>
        </w:rPr>
        <w:t>Rel-18 early indication</w:t>
      </w:r>
      <w:r w:rsidR="003C5CAB">
        <w:rPr>
          <w:rFonts w:eastAsiaTheme="minorEastAsia"/>
          <w:lang w:eastAsia="ko-KR"/>
        </w:rPr>
        <w:t xml:space="preserve"> is configured, </w:t>
      </w:r>
      <w:r w:rsidR="00153CCC">
        <w:rPr>
          <w:rFonts w:eastAsiaTheme="minorEastAsia"/>
          <w:lang w:eastAsia="ko-KR"/>
        </w:rPr>
        <w:t xml:space="preserve">the Rel-18 eRedCap UE </w:t>
      </w:r>
      <w:r w:rsidR="003C5CAB">
        <w:rPr>
          <w:rFonts w:eastAsiaTheme="minorEastAsia"/>
          <w:lang w:eastAsia="ko-KR"/>
        </w:rPr>
        <w:t>would perform 4-step RA procedure even though the channel is in good enough to perform the 2-step RA procedure</w:t>
      </w:r>
      <w:r w:rsidR="00153CCC">
        <w:rPr>
          <w:rFonts w:eastAsiaTheme="minorEastAsia"/>
          <w:lang w:eastAsia="ko-KR"/>
        </w:rPr>
        <w:t>, as follows</w:t>
      </w:r>
      <w:r w:rsidR="003C5CAB">
        <w:rPr>
          <w:rFonts w:eastAsiaTheme="minorEastAsia"/>
          <w:lang w:eastAsia="ko-KR"/>
        </w:rPr>
        <w:t>:</w:t>
      </w:r>
    </w:p>
    <w:p w14:paraId="7AAD3C56" w14:textId="77777777" w:rsidR="003C5CAB" w:rsidRDefault="003C5CAB" w:rsidP="003C5CAB">
      <w:pPr>
        <w:pStyle w:val="af5"/>
        <w:numPr>
          <w:ilvl w:val="0"/>
          <w:numId w:val="32"/>
        </w:numPr>
        <w:ind w:leftChars="0"/>
        <w:jc w:val="both"/>
        <w:rPr>
          <w:bCs/>
          <w:szCs w:val="18"/>
          <w:lang w:eastAsia="ko-KR"/>
        </w:rPr>
      </w:pPr>
      <w:r>
        <w:rPr>
          <w:rFonts w:hint="eastAsia"/>
          <w:bCs/>
          <w:szCs w:val="18"/>
          <w:lang w:eastAsia="ko-KR"/>
        </w:rPr>
        <w:t>Selection of UL carrier between NUL/SUL</w:t>
      </w:r>
    </w:p>
    <w:p w14:paraId="62F0B224" w14:textId="77777777" w:rsidR="003C5CAB" w:rsidRDefault="003C5CAB" w:rsidP="003C5CAB">
      <w:pPr>
        <w:pStyle w:val="af5"/>
        <w:numPr>
          <w:ilvl w:val="0"/>
          <w:numId w:val="32"/>
        </w:numPr>
        <w:ind w:leftChars="0"/>
        <w:jc w:val="both"/>
        <w:rPr>
          <w:bCs/>
          <w:szCs w:val="18"/>
          <w:lang w:eastAsia="ko-KR"/>
        </w:rPr>
      </w:pPr>
      <w:r>
        <w:rPr>
          <w:bCs/>
          <w:szCs w:val="18"/>
          <w:lang w:eastAsia="ko-KR"/>
        </w:rPr>
        <w:t>BWP selection: performed as specified in clause 5.15 of TS 38.321</w:t>
      </w:r>
    </w:p>
    <w:p w14:paraId="46EEF581" w14:textId="0FF34C2B" w:rsidR="003C5CAB" w:rsidRPr="003C5CAB" w:rsidRDefault="003C5CAB" w:rsidP="003C5CAB">
      <w:pPr>
        <w:pStyle w:val="af5"/>
        <w:numPr>
          <w:ilvl w:val="0"/>
          <w:numId w:val="32"/>
        </w:numPr>
        <w:ind w:leftChars="0"/>
        <w:jc w:val="both"/>
        <w:rPr>
          <w:b/>
          <w:bCs/>
          <w:szCs w:val="18"/>
          <w:lang w:eastAsia="ko-KR"/>
        </w:rPr>
      </w:pPr>
      <w:r>
        <w:rPr>
          <w:rFonts w:hint="eastAsia"/>
          <w:bCs/>
          <w:szCs w:val="18"/>
          <w:lang w:eastAsia="ko-KR"/>
        </w:rPr>
        <w:t>S</w:t>
      </w:r>
      <w:r>
        <w:rPr>
          <w:bCs/>
          <w:szCs w:val="18"/>
          <w:lang w:eastAsia="ko-KR"/>
        </w:rPr>
        <w:t xml:space="preserve">election of RACH partition: </w:t>
      </w:r>
      <w:r w:rsidRPr="003C5CAB">
        <w:rPr>
          <w:b/>
          <w:bCs/>
          <w:szCs w:val="18"/>
          <w:u w:val="single"/>
          <w:lang w:eastAsia="ko-KR"/>
        </w:rPr>
        <w:t>RACH partition for Rel-18 early indication</w:t>
      </w:r>
    </w:p>
    <w:p w14:paraId="3BF041DF" w14:textId="4450A91A" w:rsidR="003C5CAB" w:rsidRPr="003C5CAB" w:rsidRDefault="003C5CAB" w:rsidP="003C5CAB">
      <w:pPr>
        <w:pStyle w:val="af5"/>
        <w:numPr>
          <w:ilvl w:val="0"/>
          <w:numId w:val="32"/>
        </w:numPr>
        <w:ind w:leftChars="0"/>
        <w:jc w:val="both"/>
        <w:rPr>
          <w:bCs/>
          <w:szCs w:val="18"/>
          <w:lang w:eastAsia="ko-KR"/>
        </w:rPr>
      </w:pPr>
      <w:r w:rsidRPr="00E152F8">
        <w:rPr>
          <w:bCs/>
          <w:szCs w:val="18"/>
          <w:lang w:eastAsia="ko-KR"/>
        </w:rPr>
        <w:t>RA type selection based</w:t>
      </w:r>
      <w:r>
        <w:rPr>
          <w:bCs/>
          <w:szCs w:val="18"/>
          <w:lang w:eastAsia="ko-KR"/>
        </w:rPr>
        <w:t xml:space="preserve"> on the selected RACH partition</w:t>
      </w:r>
      <w:r w:rsidRPr="003C5CAB">
        <w:rPr>
          <w:rFonts w:hint="eastAsia"/>
          <w:bCs/>
          <w:szCs w:val="18"/>
          <w:lang w:eastAsia="ko-KR"/>
        </w:rPr>
        <w:t>:</w:t>
      </w:r>
      <w:r w:rsidRPr="003C5CAB">
        <w:rPr>
          <w:bCs/>
          <w:szCs w:val="18"/>
          <w:lang w:eastAsia="ko-KR"/>
        </w:rPr>
        <w:t xml:space="preserve"> </w:t>
      </w:r>
    </w:p>
    <w:p w14:paraId="0B1BCAC7" w14:textId="1668FF0D" w:rsidR="003C5CAB" w:rsidRDefault="003C5CAB" w:rsidP="003C5CAB">
      <w:pPr>
        <w:pStyle w:val="af5"/>
        <w:numPr>
          <w:ilvl w:val="1"/>
          <w:numId w:val="32"/>
        </w:numPr>
        <w:ind w:leftChars="0"/>
        <w:jc w:val="both"/>
        <w:rPr>
          <w:bCs/>
          <w:szCs w:val="18"/>
          <w:lang w:eastAsia="ko-KR"/>
        </w:rPr>
      </w:pPr>
      <w:r>
        <w:rPr>
          <w:bCs/>
          <w:szCs w:val="18"/>
          <w:lang w:eastAsia="ko-KR"/>
        </w:rPr>
        <w:t>If the BWP is only configured with 2-step RA resource within the selected RACH partition, perform 2-step RA procedure</w:t>
      </w:r>
    </w:p>
    <w:p w14:paraId="443EE1B3" w14:textId="593C6AB3" w:rsidR="003C5CAB" w:rsidRPr="003C5CAB" w:rsidRDefault="003C5CAB" w:rsidP="003C5CAB">
      <w:pPr>
        <w:pStyle w:val="af5"/>
        <w:numPr>
          <w:ilvl w:val="1"/>
          <w:numId w:val="32"/>
        </w:numPr>
        <w:ind w:leftChars="0"/>
        <w:jc w:val="both"/>
        <w:rPr>
          <w:b/>
          <w:bCs/>
          <w:szCs w:val="18"/>
          <w:u w:val="single"/>
          <w:lang w:eastAsia="ko-KR"/>
        </w:rPr>
      </w:pPr>
      <w:r w:rsidRPr="003C5CAB">
        <w:rPr>
          <w:b/>
          <w:bCs/>
          <w:szCs w:val="18"/>
          <w:u w:val="single"/>
          <w:lang w:eastAsia="ko-KR"/>
        </w:rPr>
        <w:lastRenderedPageBreak/>
        <w:t>If the BWP is only configured with 4-step RA resource within the selected RACH partition</w:t>
      </w:r>
      <w:r w:rsidR="00406B77">
        <w:rPr>
          <w:b/>
          <w:bCs/>
          <w:szCs w:val="18"/>
          <w:u w:val="single"/>
          <w:lang w:eastAsia="ko-KR"/>
        </w:rPr>
        <w:t xml:space="preserve"> (i.e., </w:t>
      </w:r>
      <w:r w:rsidR="00406B77" w:rsidRPr="003C5CAB">
        <w:rPr>
          <w:b/>
          <w:bCs/>
          <w:szCs w:val="18"/>
          <w:u w:val="single"/>
          <w:lang w:eastAsia="ko-KR"/>
        </w:rPr>
        <w:t>RACH partition for Rel-18 early indication</w:t>
      </w:r>
      <w:r w:rsidR="00406B77">
        <w:rPr>
          <w:b/>
          <w:bCs/>
          <w:szCs w:val="18"/>
          <w:u w:val="single"/>
          <w:lang w:eastAsia="ko-KR"/>
        </w:rPr>
        <w:t>)</w:t>
      </w:r>
      <w:r w:rsidRPr="003C5CAB">
        <w:rPr>
          <w:b/>
          <w:bCs/>
          <w:szCs w:val="18"/>
          <w:u w:val="single"/>
          <w:lang w:eastAsia="ko-KR"/>
        </w:rPr>
        <w:t>, perform 4-step RA procedure</w:t>
      </w:r>
    </w:p>
    <w:p w14:paraId="3B656CB7" w14:textId="3E217FBD" w:rsidR="003C5CAB" w:rsidRDefault="003C5CAB" w:rsidP="003C5CAB">
      <w:pPr>
        <w:pStyle w:val="af5"/>
        <w:numPr>
          <w:ilvl w:val="1"/>
          <w:numId w:val="32"/>
        </w:numPr>
        <w:ind w:leftChars="0"/>
        <w:jc w:val="both"/>
        <w:rPr>
          <w:bCs/>
          <w:szCs w:val="18"/>
          <w:lang w:eastAsia="ko-KR"/>
        </w:rPr>
      </w:pPr>
      <w:r>
        <w:rPr>
          <w:bCs/>
          <w:szCs w:val="18"/>
          <w:lang w:eastAsia="ko-KR"/>
        </w:rPr>
        <w:t>If the BWP is configured with 4-step RA resource and 2-step RA resource</w:t>
      </w:r>
      <w:r w:rsidRPr="003C5CAB">
        <w:rPr>
          <w:bCs/>
          <w:szCs w:val="18"/>
          <w:lang w:eastAsia="ko-KR"/>
        </w:rPr>
        <w:t xml:space="preserve"> </w:t>
      </w:r>
      <w:r>
        <w:rPr>
          <w:bCs/>
          <w:szCs w:val="18"/>
          <w:lang w:eastAsia="ko-KR"/>
        </w:rPr>
        <w:t>within the selected RACH partition, RA type selection is done by RSRP threshold</w:t>
      </w:r>
    </w:p>
    <w:p w14:paraId="25E96A05" w14:textId="77777777" w:rsidR="003C5CAB" w:rsidRDefault="003C5CAB" w:rsidP="003C5CAB">
      <w:pPr>
        <w:pStyle w:val="af5"/>
        <w:numPr>
          <w:ilvl w:val="0"/>
          <w:numId w:val="32"/>
        </w:numPr>
        <w:ind w:leftChars="0"/>
        <w:jc w:val="both"/>
        <w:rPr>
          <w:bCs/>
          <w:szCs w:val="18"/>
          <w:lang w:eastAsia="ko-KR"/>
        </w:rPr>
      </w:pPr>
      <w:r>
        <w:rPr>
          <w:bCs/>
          <w:szCs w:val="18"/>
          <w:lang w:eastAsia="ko-KR"/>
        </w:rPr>
        <w:t xml:space="preserve">Selection of </w:t>
      </w:r>
      <w:r>
        <w:rPr>
          <w:rFonts w:hint="eastAsia"/>
          <w:bCs/>
          <w:szCs w:val="18"/>
          <w:lang w:eastAsia="ko-KR"/>
        </w:rPr>
        <w:t>SSB</w:t>
      </w:r>
    </w:p>
    <w:p w14:paraId="06950242" w14:textId="77777777" w:rsidR="003C5CAB" w:rsidRPr="003C5CAB" w:rsidRDefault="003C5CAB" w:rsidP="003C5CAB">
      <w:pPr>
        <w:pStyle w:val="af5"/>
        <w:numPr>
          <w:ilvl w:val="0"/>
          <w:numId w:val="32"/>
        </w:numPr>
        <w:ind w:leftChars="0"/>
        <w:jc w:val="both"/>
        <w:rPr>
          <w:bCs/>
          <w:szCs w:val="18"/>
          <w:lang w:eastAsia="ko-KR"/>
        </w:rPr>
      </w:pPr>
      <w:r>
        <w:rPr>
          <w:bCs/>
          <w:szCs w:val="18"/>
          <w:lang w:eastAsia="ko-KR"/>
        </w:rPr>
        <w:t>…</w:t>
      </w:r>
    </w:p>
    <w:p w14:paraId="29EDCD12" w14:textId="13A0479A" w:rsidR="001E7B05" w:rsidRDefault="001E7B05" w:rsidP="00DB5442">
      <w:pPr>
        <w:jc w:val="both"/>
        <w:rPr>
          <w:rFonts w:eastAsiaTheme="minorEastAsia"/>
          <w:lang w:eastAsia="ko-KR"/>
        </w:rPr>
      </w:pPr>
      <w:r w:rsidRPr="003C5CAB">
        <w:rPr>
          <w:rFonts w:eastAsiaTheme="minorEastAsia"/>
          <w:b/>
          <w:lang w:eastAsia="ko-KR"/>
        </w:rPr>
        <w:t xml:space="preserve">Observation </w:t>
      </w:r>
      <w:r w:rsidR="00406B77">
        <w:rPr>
          <w:rFonts w:eastAsiaTheme="minorEastAsia"/>
          <w:b/>
          <w:lang w:eastAsia="ko-KR"/>
        </w:rPr>
        <w:t>1</w:t>
      </w:r>
      <w:r w:rsidRPr="003C5CAB">
        <w:rPr>
          <w:rFonts w:eastAsiaTheme="minorEastAsia"/>
          <w:b/>
          <w:lang w:eastAsia="ko-KR"/>
        </w:rPr>
        <w:t>.</w:t>
      </w:r>
      <w:r>
        <w:rPr>
          <w:rFonts w:eastAsiaTheme="minorEastAsia"/>
          <w:lang w:eastAsia="ko-KR"/>
        </w:rPr>
        <w:t xml:space="preserve"> If the separated RACH partition for Msg1 early indication for Rel-18 eRedCap UE is configured, the eRedCap UE </w:t>
      </w:r>
      <w:r w:rsidR="004D4751">
        <w:rPr>
          <w:rFonts w:eastAsiaTheme="minorEastAsia"/>
          <w:lang w:eastAsia="ko-KR"/>
        </w:rPr>
        <w:t xml:space="preserve">cannot </w:t>
      </w:r>
      <w:r>
        <w:rPr>
          <w:rFonts w:eastAsiaTheme="minorEastAsia"/>
          <w:lang w:eastAsia="ko-KR"/>
        </w:rPr>
        <w:t xml:space="preserve">performs </w:t>
      </w:r>
      <w:r w:rsidR="004D4751">
        <w:rPr>
          <w:rFonts w:eastAsiaTheme="minorEastAsia"/>
          <w:lang w:eastAsia="ko-KR"/>
        </w:rPr>
        <w:t>2-</w:t>
      </w:r>
      <w:r>
        <w:rPr>
          <w:rFonts w:eastAsiaTheme="minorEastAsia"/>
          <w:lang w:eastAsia="ko-KR"/>
        </w:rPr>
        <w:t>step RA procedure, even</w:t>
      </w:r>
      <w:r w:rsidR="00FA2255">
        <w:rPr>
          <w:rFonts w:eastAsiaTheme="minorEastAsia"/>
          <w:lang w:eastAsia="ko-KR"/>
        </w:rPr>
        <w:t xml:space="preserve"> though</w:t>
      </w:r>
      <w:r>
        <w:rPr>
          <w:rFonts w:eastAsiaTheme="minorEastAsia"/>
          <w:lang w:eastAsia="ko-KR"/>
        </w:rPr>
        <w:t xml:space="preserve"> the channel quality is good enough to perform 2-step RA.</w:t>
      </w:r>
    </w:p>
    <w:p w14:paraId="2A2E533A" w14:textId="7A4EA927" w:rsidR="001E7B05" w:rsidRDefault="00143222" w:rsidP="004D4751">
      <w:pPr>
        <w:jc w:val="both"/>
        <w:rPr>
          <w:rFonts w:eastAsiaTheme="minorEastAsia"/>
          <w:lang w:eastAsia="ko-KR"/>
        </w:rPr>
      </w:pPr>
      <w:r>
        <w:rPr>
          <w:rFonts w:eastAsiaTheme="minorEastAsia"/>
          <w:lang w:eastAsia="ko-KR"/>
        </w:rPr>
        <w:t>However,</w:t>
      </w:r>
      <w:r w:rsidR="00406B77">
        <w:rPr>
          <w:rFonts w:eastAsiaTheme="minorEastAsia"/>
          <w:lang w:eastAsia="ko-KR"/>
        </w:rPr>
        <w:t xml:space="preserve"> given that the RAN1’s intention is </w:t>
      </w:r>
      <w:r w:rsidR="004D4751">
        <w:rPr>
          <w:rFonts w:eastAsiaTheme="minorEastAsia"/>
          <w:lang w:eastAsia="ko-KR"/>
        </w:rPr>
        <w:t xml:space="preserve">not to restrict the RA type selection for eRedCap UE, the eRedCap UE should be able to perform 2-step RA procedure when the channel quality is good enough, using the Rel-17 RedCap RACH partition or the common RACH partition. However, since this is not aligned with the currant RA procedure with RACH partitioning framework, further RAN2 discussion is needed in order to support 2-step RA procedure for Rel-18 eReCap UE. In RAN2 point of view, </w:t>
      </w:r>
      <w:r>
        <w:rPr>
          <w:rFonts w:eastAsiaTheme="minorEastAsia"/>
          <w:lang w:eastAsia="ko-KR"/>
        </w:rPr>
        <w:t>following options can be considered:</w:t>
      </w:r>
    </w:p>
    <w:p w14:paraId="02B3B896" w14:textId="5DEF53F6" w:rsidR="00143222" w:rsidRDefault="00143222" w:rsidP="001E7B05">
      <w:pPr>
        <w:pStyle w:val="af5"/>
        <w:numPr>
          <w:ilvl w:val="0"/>
          <w:numId w:val="26"/>
        </w:numPr>
        <w:ind w:leftChars="0"/>
        <w:jc w:val="both"/>
        <w:rPr>
          <w:rFonts w:eastAsiaTheme="minorEastAsia"/>
          <w:lang w:eastAsia="ko-KR"/>
        </w:rPr>
      </w:pPr>
      <w:r>
        <w:rPr>
          <w:rFonts w:eastAsiaTheme="minorEastAsia"/>
          <w:lang w:eastAsia="ko-KR"/>
        </w:rPr>
        <w:t xml:space="preserve">Option </w:t>
      </w:r>
      <w:r w:rsidR="001E7B05">
        <w:rPr>
          <w:rFonts w:eastAsiaTheme="minorEastAsia" w:hint="eastAsia"/>
          <w:lang w:eastAsia="ko-KR"/>
        </w:rPr>
        <w:t>1)</w:t>
      </w:r>
      <w:r>
        <w:rPr>
          <w:rFonts w:eastAsiaTheme="minorEastAsia"/>
          <w:lang w:eastAsia="ko-KR"/>
        </w:rPr>
        <w:t xml:space="preserve"> Modify the RA procedure to allow 2-step RA procedure when RACH partition for Rel-18 early indication is configured</w:t>
      </w:r>
      <w:r w:rsidR="0058620B">
        <w:rPr>
          <w:rFonts w:eastAsiaTheme="minorEastAsia"/>
          <w:lang w:eastAsia="ko-KR"/>
        </w:rPr>
        <w:t xml:space="preserve">, e.g., </w:t>
      </w:r>
    </w:p>
    <w:p w14:paraId="7949A9A2" w14:textId="18327E7E" w:rsidR="001E7B05" w:rsidRDefault="00143222" w:rsidP="00143222">
      <w:pPr>
        <w:pStyle w:val="af5"/>
        <w:numPr>
          <w:ilvl w:val="1"/>
          <w:numId w:val="26"/>
        </w:numPr>
        <w:ind w:leftChars="0"/>
        <w:jc w:val="both"/>
        <w:rPr>
          <w:rFonts w:eastAsiaTheme="minorEastAsia"/>
          <w:lang w:eastAsia="ko-KR"/>
        </w:rPr>
      </w:pPr>
      <w:r>
        <w:rPr>
          <w:rFonts w:eastAsiaTheme="minorEastAsia"/>
          <w:lang w:eastAsia="ko-KR"/>
        </w:rPr>
        <w:t>Option 1-1)</w:t>
      </w:r>
      <w:r w:rsidR="001E7B05">
        <w:rPr>
          <w:rFonts w:eastAsiaTheme="minorEastAsia" w:hint="eastAsia"/>
          <w:lang w:eastAsia="ko-KR"/>
        </w:rPr>
        <w:t xml:space="preserve"> Determine the feature applicability</w:t>
      </w:r>
      <w:r>
        <w:rPr>
          <w:rFonts w:eastAsiaTheme="minorEastAsia"/>
          <w:lang w:eastAsia="ko-KR"/>
        </w:rPr>
        <w:t xml:space="preserve"> for</w:t>
      </w:r>
      <w:r w:rsidR="001E7B05">
        <w:rPr>
          <w:rFonts w:eastAsiaTheme="minorEastAsia" w:hint="eastAsia"/>
          <w:lang w:eastAsia="ko-KR"/>
        </w:rPr>
        <w:t xml:space="preserve"> </w:t>
      </w:r>
      <w:r w:rsidR="00EE244F">
        <w:rPr>
          <w:rFonts w:eastAsiaTheme="minorEastAsia"/>
          <w:lang w:eastAsia="ko-KR"/>
        </w:rPr>
        <w:t>eRedCap</w:t>
      </w:r>
      <w:r>
        <w:rPr>
          <w:rFonts w:eastAsiaTheme="minorEastAsia"/>
          <w:lang w:eastAsia="ko-KR"/>
        </w:rPr>
        <w:t xml:space="preserve"> based on RSRP threshold</w:t>
      </w:r>
      <w:r w:rsidR="0058620B">
        <w:rPr>
          <w:rFonts w:eastAsiaTheme="minorEastAsia"/>
          <w:lang w:eastAsia="ko-KR"/>
        </w:rPr>
        <w:t xml:space="preserve"> (with same RSRP threshold to determine 2-step RA/4-step RA procedure)</w:t>
      </w:r>
      <w:r>
        <w:rPr>
          <w:rFonts w:eastAsiaTheme="minorEastAsia"/>
          <w:lang w:eastAsia="ko-KR"/>
        </w:rPr>
        <w:t>, i.e.,</w:t>
      </w:r>
      <w:r w:rsidR="00EE244F">
        <w:rPr>
          <w:rFonts w:eastAsiaTheme="minorEastAsia"/>
          <w:lang w:eastAsia="ko-KR"/>
        </w:rPr>
        <w:t xml:space="preserve"> eRedCap is applicable only if the 4-step RA resource can be selected</w:t>
      </w:r>
      <w:r w:rsidR="0058620B">
        <w:rPr>
          <w:rFonts w:eastAsiaTheme="minorEastAsia"/>
          <w:lang w:eastAsia="ko-KR"/>
        </w:rPr>
        <w:t>.</w:t>
      </w:r>
      <w:r w:rsidR="00406B77">
        <w:rPr>
          <w:rFonts w:eastAsiaTheme="minorEastAsia"/>
          <w:lang w:eastAsia="ko-KR"/>
        </w:rPr>
        <w:t xml:space="preserve"> For example</w:t>
      </w:r>
      <w:r w:rsidR="00153CCC">
        <w:rPr>
          <w:rFonts w:eastAsiaTheme="minorEastAsia"/>
          <w:lang w:eastAsia="ko-KR"/>
        </w:rPr>
        <w:t>:</w:t>
      </w:r>
      <w:r w:rsidR="00406B77">
        <w:rPr>
          <w:rFonts w:eastAsiaTheme="minorEastAsia"/>
          <w:lang w:eastAsia="ko-KR"/>
        </w:rPr>
        <w:t xml:space="preserve"> </w:t>
      </w:r>
    </w:p>
    <w:p w14:paraId="1E141CAD" w14:textId="04AADAEC" w:rsidR="00406B77" w:rsidRDefault="00A95555" w:rsidP="00845142">
      <w:pPr>
        <w:pStyle w:val="af5"/>
        <w:numPr>
          <w:ilvl w:val="2"/>
          <w:numId w:val="26"/>
        </w:numPr>
        <w:ind w:leftChars="0"/>
        <w:jc w:val="both"/>
        <w:rPr>
          <w:rFonts w:eastAsiaTheme="minorEastAsia"/>
          <w:lang w:eastAsia="ko-KR"/>
        </w:rPr>
      </w:pPr>
      <w:r>
        <w:rPr>
          <w:rFonts w:eastAsiaTheme="minorEastAsia"/>
          <w:lang w:eastAsia="ko-KR"/>
        </w:rPr>
        <w:t>Rel-18 eRedCap UE determines that t</w:t>
      </w:r>
      <w:r w:rsidR="00406B77">
        <w:rPr>
          <w:rFonts w:eastAsiaTheme="minorEastAsia"/>
          <w:lang w:eastAsia="ko-KR"/>
        </w:rPr>
        <w:t xml:space="preserve">he Rel-18 eRedCap early indication (i.e., </w:t>
      </w:r>
      <w:r w:rsidR="00406B77" w:rsidRPr="00845142">
        <w:rPr>
          <w:rFonts w:eastAsiaTheme="minorEastAsia"/>
          <w:i/>
          <w:lang w:eastAsia="ko-KR"/>
        </w:rPr>
        <w:t>eRedCap</w:t>
      </w:r>
      <w:r w:rsidR="00406B77">
        <w:rPr>
          <w:rFonts w:eastAsiaTheme="minorEastAsia"/>
          <w:lang w:eastAsia="ko-KR"/>
        </w:rPr>
        <w:t>)</w:t>
      </w:r>
      <w:r>
        <w:rPr>
          <w:rFonts w:eastAsiaTheme="minorEastAsia"/>
          <w:lang w:eastAsia="ko-KR"/>
        </w:rPr>
        <w:t xml:space="preserve"> </w:t>
      </w:r>
      <w:r w:rsidR="004D4751">
        <w:rPr>
          <w:rFonts w:eastAsiaTheme="minorEastAsia"/>
          <w:lang w:eastAsia="ko-KR"/>
        </w:rPr>
        <w:t xml:space="preserve">is </w:t>
      </w:r>
      <w:r>
        <w:rPr>
          <w:rFonts w:eastAsiaTheme="minorEastAsia"/>
          <w:lang w:eastAsia="ko-KR"/>
        </w:rPr>
        <w:t>applicable</w:t>
      </w:r>
      <w:r w:rsidRPr="00A95555">
        <w:rPr>
          <w:rFonts w:eastAsiaTheme="minorEastAsia"/>
          <w:lang w:eastAsia="ko-KR"/>
        </w:rPr>
        <w:t xml:space="preserve"> </w:t>
      </w:r>
      <w:r>
        <w:rPr>
          <w:rFonts w:eastAsiaTheme="minorEastAsia"/>
          <w:lang w:eastAsia="ko-KR"/>
        </w:rPr>
        <w:t>only if:</w:t>
      </w:r>
    </w:p>
    <w:p w14:paraId="4486EF36" w14:textId="656F4849" w:rsidR="00A95555" w:rsidRPr="00845142" w:rsidRDefault="00A95555" w:rsidP="00845142">
      <w:pPr>
        <w:pStyle w:val="af5"/>
        <w:numPr>
          <w:ilvl w:val="3"/>
          <w:numId w:val="26"/>
        </w:numPr>
        <w:ind w:leftChars="0"/>
        <w:jc w:val="both"/>
        <w:rPr>
          <w:rFonts w:eastAsiaTheme="minorEastAsia"/>
          <w:lang w:eastAsia="ko-KR"/>
        </w:rPr>
      </w:pPr>
      <w:r>
        <w:rPr>
          <w:rFonts w:eastAsia="바탕체"/>
          <w:lang w:eastAsia="ko-KR"/>
        </w:rPr>
        <w:t>If there is no 2-step RA resource in the configured BWP; or</w:t>
      </w:r>
    </w:p>
    <w:p w14:paraId="74A3A1E5" w14:textId="270B039E" w:rsidR="00A95555" w:rsidRPr="00845142" w:rsidRDefault="00A95555" w:rsidP="00845142">
      <w:pPr>
        <w:pStyle w:val="af5"/>
        <w:numPr>
          <w:ilvl w:val="3"/>
          <w:numId w:val="26"/>
        </w:numPr>
        <w:ind w:leftChars="0"/>
        <w:jc w:val="both"/>
        <w:rPr>
          <w:rFonts w:eastAsiaTheme="minorEastAsia"/>
          <w:lang w:eastAsia="ko-KR"/>
        </w:rPr>
      </w:pPr>
      <w:r>
        <w:rPr>
          <w:rFonts w:eastAsia="바탕체"/>
          <w:lang w:eastAsia="ko-KR"/>
        </w:rPr>
        <w:t xml:space="preserve">If  </w:t>
      </w:r>
      <w:r w:rsidRPr="00B57B3E">
        <w:rPr>
          <w:rFonts w:eastAsia="바탕체"/>
          <w:lang w:eastAsia="ko-KR"/>
        </w:rPr>
        <w:t>RSRP of the downlink pathloss reference</w:t>
      </w:r>
      <w:r>
        <w:rPr>
          <w:rFonts w:eastAsia="바탕체"/>
          <w:lang w:eastAsia="ko-KR"/>
        </w:rPr>
        <w:t xml:space="preserve"> is less than the threshold</w:t>
      </w:r>
    </w:p>
    <w:p w14:paraId="6C968762" w14:textId="6ECABD91" w:rsidR="00A95555" w:rsidRDefault="00A95555" w:rsidP="00845142">
      <w:pPr>
        <w:pStyle w:val="af5"/>
        <w:numPr>
          <w:ilvl w:val="2"/>
          <w:numId w:val="26"/>
        </w:numPr>
        <w:ind w:leftChars="0"/>
        <w:jc w:val="both"/>
        <w:rPr>
          <w:rFonts w:eastAsiaTheme="minorEastAsia"/>
          <w:lang w:eastAsia="ko-KR"/>
        </w:rPr>
      </w:pPr>
      <w:r>
        <w:rPr>
          <w:rFonts w:eastAsia="바탕체"/>
          <w:lang w:eastAsia="ko-KR"/>
        </w:rPr>
        <w:t xml:space="preserve">Otherwise, </w:t>
      </w:r>
      <w:r>
        <w:rPr>
          <w:rFonts w:eastAsiaTheme="minorEastAsia"/>
          <w:lang w:eastAsia="ko-KR"/>
        </w:rPr>
        <w:t xml:space="preserve">Rel-18 eRedCap UE determines that the Rel-18 eRedCap early indication (i.e., </w:t>
      </w:r>
      <w:r w:rsidRPr="009758AE">
        <w:rPr>
          <w:rFonts w:eastAsiaTheme="minorEastAsia"/>
          <w:i/>
          <w:lang w:eastAsia="ko-KR"/>
        </w:rPr>
        <w:t>eRedCap</w:t>
      </w:r>
      <w:r>
        <w:rPr>
          <w:rFonts w:eastAsiaTheme="minorEastAsia"/>
          <w:lang w:eastAsia="ko-KR"/>
        </w:rPr>
        <w:t>) is not applicable</w:t>
      </w:r>
    </w:p>
    <w:p w14:paraId="1C42B542" w14:textId="7257C9E1" w:rsidR="00EE244F" w:rsidRDefault="00143222" w:rsidP="00143222">
      <w:pPr>
        <w:pStyle w:val="af5"/>
        <w:numPr>
          <w:ilvl w:val="1"/>
          <w:numId w:val="26"/>
        </w:numPr>
        <w:ind w:leftChars="0"/>
        <w:jc w:val="both"/>
        <w:rPr>
          <w:rFonts w:eastAsiaTheme="minorEastAsia"/>
          <w:lang w:eastAsia="ko-KR"/>
        </w:rPr>
      </w:pPr>
      <w:r>
        <w:rPr>
          <w:rFonts w:eastAsiaTheme="minorEastAsia"/>
          <w:lang w:eastAsia="ko-KR"/>
        </w:rPr>
        <w:t>Option 1-</w:t>
      </w:r>
      <w:r w:rsidR="0058620B">
        <w:rPr>
          <w:rFonts w:eastAsiaTheme="minorEastAsia"/>
          <w:lang w:eastAsia="ko-KR"/>
        </w:rPr>
        <w:t>2</w:t>
      </w:r>
      <w:r>
        <w:rPr>
          <w:rFonts w:eastAsiaTheme="minorEastAsia"/>
          <w:lang w:eastAsia="ko-KR"/>
        </w:rPr>
        <w:t>)</w:t>
      </w:r>
      <w:r>
        <w:rPr>
          <w:rFonts w:eastAsiaTheme="minorEastAsia" w:hint="eastAsia"/>
          <w:lang w:eastAsia="ko-KR"/>
        </w:rPr>
        <w:t xml:space="preserve"> </w:t>
      </w:r>
      <w:r w:rsidR="0058620B">
        <w:rPr>
          <w:rFonts w:eastAsiaTheme="minorEastAsia"/>
          <w:lang w:eastAsia="ko-KR"/>
        </w:rPr>
        <w:t>During the selection of the RACH partition, the RACH partition for Rel-18 early indication is selected only if the 4-step RA resource can be selected.</w:t>
      </w:r>
      <w:r w:rsidR="00A95555">
        <w:rPr>
          <w:rFonts w:eastAsiaTheme="minorEastAsia"/>
          <w:lang w:eastAsia="ko-KR"/>
        </w:rPr>
        <w:t xml:space="preserve"> For example, when there is</w:t>
      </w:r>
      <w:r w:rsidR="00A95555" w:rsidRPr="00A95555">
        <w:rPr>
          <w:rFonts w:eastAsiaTheme="minorEastAsia"/>
          <w:lang w:eastAsia="ko-KR"/>
        </w:rPr>
        <w:t xml:space="preserve"> </w:t>
      </w:r>
      <w:r w:rsidR="00A95555">
        <w:rPr>
          <w:rFonts w:eastAsiaTheme="minorEastAsia"/>
          <w:lang w:eastAsia="ko-KR"/>
        </w:rPr>
        <w:t>RACH partition for Rel-18 eRedCap early indication and the RACH partition for Rel-17 RedCap early indication</w:t>
      </w:r>
      <w:r w:rsidR="00153CCC">
        <w:rPr>
          <w:rFonts w:eastAsiaTheme="minorEastAsia"/>
          <w:lang w:eastAsia="ko-KR"/>
        </w:rPr>
        <w:t>:</w:t>
      </w:r>
    </w:p>
    <w:p w14:paraId="7E068E2F" w14:textId="1C2586C8" w:rsidR="00A95555" w:rsidRDefault="00A95555" w:rsidP="00845142">
      <w:pPr>
        <w:pStyle w:val="af5"/>
        <w:numPr>
          <w:ilvl w:val="2"/>
          <w:numId w:val="26"/>
        </w:numPr>
        <w:ind w:leftChars="0"/>
        <w:jc w:val="both"/>
        <w:rPr>
          <w:rFonts w:eastAsiaTheme="minorEastAsia"/>
          <w:lang w:eastAsia="ko-KR"/>
        </w:rPr>
      </w:pPr>
      <w:r>
        <w:rPr>
          <w:rFonts w:eastAsiaTheme="minorEastAsia" w:hint="eastAsia"/>
          <w:lang w:eastAsia="ko-KR"/>
        </w:rPr>
        <w:t xml:space="preserve">If there is 2-step RA resource </w:t>
      </w:r>
      <w:r>
        <w:rPr>
          <w:rFonts w:eastAsiaTheme="minorEastAsia"/>
          <w:lang w:eastAsia="ko-KR"/>
        </w:rPr>
        <w:t xml:space="preserve">associated with the RACH partition for Rel-17 RedCap early indication and the RSRP </w:t>
      </w:r>
      <w:r w:rsidRPr="00B57B3E">
        <w:rPr>
          <w:rFonts w:eastAsia="바탕체"/>
          <w:lang w:eastAsia="ko-KR"/>
        </w:rPr>
        <w:t>of the downlink pathloss reference</w:t>
      </w:r>
      <w:r>
        <w:rPr>
          <w:rFonts w:eastAsia="바탕체"/>
          <w:lang w:eastAsia="ko-KR"/>
        </w:rPr>
        <w:t xml:space="preserve"> is larger than the threshold, Rel-18 eRedCap UE selects the </w:t>
      </w:r>
      <w:r>
        <w:rPr>
          <w:rFonts w:eastAsiaTheme="minorEastAsia"/>
          <w:lang w:eastAsia="ko-KR"/>
        </w:rPr>
        <w:t>the RACH partition for Rel-17 RedCap early indication;</w:t>
      </w:r>
    </w:p>
    <w:p w14:paraId="2E6D6952" w14:textId="652373FC" w:rsidR="00A95555" w:rsidRDefault="00A95555" w:rsidP="00845142">
      <w:pPr>
        <w:pStyle w:val="af5"/>
        <w:numPr>
          <w:ilvl w:val="2"/>
          <w:numId w:val="26"/>
        </w:numPr>
        <w:ind w:leftChars="0"/>
        <w:jc w:val="both"/>
        <w:rPr>
          <w:rFonts w:eastAsiaTheme="minorEastAsia"/>
          <w:lang w:eastAsia="ko-KR"/>
        </w:rPr>
      </w:pPr>
      <w:r>
        <w:rPr>
          <w:rFonts w:eastAsiaTheme="minorEastAsia"/>
          <w:lang w:eastAsia="ko-KR"/>
        </w:rPr>
        <w:t>Otherwise, Rel-18 eRedCap UE selects the RACH partition for Rel-18 eRedCap early indication</w:t>
      </w:r>
    </w:p>
    <w:p w14:paraId="003502FA" w14:textId="762F8C1B" w:rsidR="0058620B" w:rsidRDefault="0058620B" w:rsidP="00143222">
      <w:pPr>
        <w:pStyle w:val="af5"/>
        <w:numPr>
          <w:ilvl w:val="1"/>
          <w:numId w:val="26"/>
        </w:numPr>
        <w:ind w:leftChars="0"/>
        <w:jc w:val="both"/>
        <w:rPr>
          <w:rFonts w:eastAsiaTheme="minorEastAsia"/>
          <w:lang w:eastAsia="ko-KR"/>
        </w:rPr>
      </w:pPr>
      <w:r>
        <w:rPr>
          <w:rFonts w:eastAsiaTheme="minorEastAsia"/>
          <w:lang w:eastAsia="ko-KR"/>
        </w:rPr>
        <w:t>Option 1-3) Define a procedure text to determine whether to select RACH partition for Rel-18 early indication after the RA type selection</w:t>
      </w:r>
      <w:r w:rsidR="00A95555">
        <w:rPr>
          <w:rFonts w:eastAsiaTheme="minorEastAsia"/>
          <w:lang w:eastAsia="ko-KR"/>
        </w:rPr>
        <w:t>.</w:t>
      </w:r>
      <w:r w:rsidR="00A95555" w:rsidRPr="00A95555">
        <w:rPr>
          <w:rFonts w:eastAsiaTheme="minorEastAsia"/>
          <w:lang w:eastAsia="ko-KR"/>
        </w:rPr>
        <w:t xml:space="preserve"> </w:t>
      </w:r>
      <w:r w:rsidR="00A95555">
        <w:rPr>
          <w:rFonts w:eastAsiaTheme="minorEastAsia"/>
          <w:lang w:eastAsia="ko-KR"/>
        </w:rPr>
        <w:t>For example, when there is</w:t>
      </w:r>
      <w:r w:rsidR="00A95555" w:rsidRPr="00A95555">
        <w:rPr>
          <w:rFonts w:eastAsiaTheme="minorEastAsia"/>
          <w:lang w:eastAsia="ko-KR"/>
        </w:rPr>
        <w:t xml:space="preserve"> </w:t>
      </w:r>
      <w:r w:rsidR="00A95555">
        <w:rPr>
          <w:rFonts w:eastAsiaTheme="minorEastAsia"/>
          <w:lang w:eastAsia="ko-KR"/>
        </w:rPr>
        <w:t>RACH partition for Rel-18 eRedCap early indication and the RACH partition for Rel-17 RedCap early indication</w:t>
      </w:r>
      <w:r w:rsidR="00153CCC">
        <w:rPr>
          <w:rFonts w:eastAsiaTheme="minorEastAsia"/>
          <w:lang w:eastAsia="ko-KR"/>
        </w:rPr>
        <w:t>:</w:t>
      </w:r>
    </w:p>
    <w:p w14:paraId="403D73E4" w14:textId="31171BC7" w:rsidR="00A95555" w:rsidRDefault="00A95555" w:rsidP="00845142">
      <w:pPr>
        <w:pStyle w:val="af5"/>
        <w:numPr>
          <w:ilvl w:val="2"/>
          <w:numId w:val="26"/>
        </w:numPr>
        <w:ind w:leftChars="0"/>
        <w:jc w:val="both"/>
        <w:rPr>
          <w:rFonts w:eastAsiaTheme="minorEastAsia"/>
          <w:lang w:eastAsia="ko-KR"/>
        </w:rPr>
      </w:pPr>
      <w:r>
        <w:rPr>
          <w:rFonts w:eastAsiaTheme="minorEastAsia"/>
          <w:lang w:eastAsia="ko-KR"/>
        </w:rPr>
        <w:t>During the RACH partition selection, Rel-18 eRedCap UE selects two RACH partition i.e., the RACH partition for Rel-18 eRedCap early indication and the RACH partition for Rel-17 RedCap early indication</w:t>
      </w:r>
    </w:p>
    <w:p w14:paraId="6F864D94" w14:textId="134E4FB8" w:rsidR="00A95555" w:rsidRDefault="00A95555" w:rsidP="00845142">
      <w:pPr>
        <w:pStyle w:val="af5"/>
        <w:numPr>
          <w:ilvl w:val="2"/>
          <w:numId w:val="26"/>
        </w:numPr>
        <w:ind w:leftChars="0"/>
        <w:jc w:val="both"/>
        <w:rPr>
          <w:rFonts w:eastAsiaTheme="minorEastAsia"/>
          <w:lang w:eastAsia="ko-KR"/>
        </w:rPr>
      </w:pPr>
      <w:r>
        <w:rPr>
          <w:rFonts w:eastAsiaTheme="minorEastAsia"/>
          <w:lang w:eastAsia="ko-KR"/>
        </w:rPr>
        <w:t>The Rel-18 eRedCap UE performs RA type selection based on selected two RACH partitions</w:t>
      </w:r>
    </w:p>
    <w:p w14:paraId="4AAA2DA3" w14:textId="37EFEE3D" w:rsidR="00A95555" w:rsidRPr="00845142" w:rsidRDefault="00A95555" w:rsidP="00845142">
      <w:pPr>
        <w:pStyle w:val="af5"/>
        <w:numPr>
          <w:ilvl w:val="2"/>
          <w:numId w:val="26"/>
        </w:numPr>
        <w:ind w:leftChars="0"/>
        <w:jc w:val="both"/>
        <w:rPr>
          <w:rFonts w:eastAsiaTheme="minorEastAsia"/>
          <w:lang w:eastAsia="ko-KR"/>
        </w:rPr>
      </w:pPr>
      <w:r>
        <w:rPr>
          <w:rFonts w:eastAsiaTheme="minorEastAsia" w:hint="eastAsia"/>
          <w:lang w:eastAsia="ko-KR"/>
        </w:rPr>
        <w:t>T</w:t>
      </w:r>
      <w:r>
        <w:rPr>
          <w:rFonts w:eastAsiaTheme="minorEastAsia"/>
          <w:lang w:eastAsia="ko-KR"/>
        </w:rPr>
        <w:t>hen, the Rel-18 eRedCap finally determines the RACH partition between the RACH partition for Rel-18 eRedCap early indication and the RACH partition for Rel-17 RedCap early indication, based on the selected RA type</w:t>
      </w:r>
    </w:p>
    <w:p w14:paraId="3D6D49D8" w14:textId="30693281" w:rsidR="00EE244F" w:rsidRPr="001E7B05" w:rsidRDefault="0058620B" w:rsidP="001E7B05">
      <w:pPr>
        <w:pStyle w:val="af5"/>
        <w:numPr>
          <w:ilvl w:val="0"/>
          <w:numId w:val="26"/>
        </w:numPr>
        <w:ind w:leftChars="0"/>
        <w:jc w:val="both"/>
        <w:rPr>
          <w:rFonts w:eastAsiaTheme="minorEastAsia"/>
          <w:lang w:eastAsia="ko-KR"/>
        </w:rPr>
      </w:pPr>
      <w:r>
        <w:rPr>
          <w:rFonts w:eastAsiaTheme="minorEastAsia"/>
          <w:lang w:eastAsia="ko-KR"/>
        </w:rPr>
        <w:t>Option 2</w:t>
      </w:r>
      <w:r w:rsidR="00EE244F">
        <w:rPr>
          <w:rFonts w:eastAsiaTheme="minorEastAsia"/>
          <w:lang w:eastAsia="ko-KR"/>
        </w:rPr>
        <w:t>) Define the RACH partition for early indication of eRedCap UE for 2-step RA and the leave to network implementation to allow the 2-step RA procedure for Rel-18 eRedCap UE.</w:t>
      </w:r>
    </w:p>
    <w:p w14:paraId="3200DACE" w14:textId="36BC2E3C" w:rsidR="001E7B05" w:rsidRDefault="001E7B05" w:rsidP="00DB5442">
      <w:pPr>
        <w:jc w:val="both"/>
        <w:rPr>
          <w:rFonts w:eastAsiaTheme="minorEastAsia"/>
          <w:lang w:eastAsia="ko-KR"/>
        </w:rPr>
      </w:pPr>
      <w:r w:rsidRPr="0058620B">
        <w:rPr>
          <w:rFonts w:eastAsiaTheme="minorEastAsia"/>
          <w:b/>
          <w:lang w:eastAsia="ko-KR"/>
        </w:rPr>
        <w:t xml:space="preserve">Observation </w:t>
      </w:r>
      <w:r w:rsidR="00406B77">
        <w:rPr>
          <w:rFonts w:eastAsiaTheme="minorEastAsia"/>
          <w:b/>
          <w:lang w:eastAsia="ko-KR"/>
        </w:rPr>
        <w:t>2</w:t>
      </w:r>
      <w:r w:rsidRPr="0058620B">
        <w:rPr>
          <w:rFonts w:eastAsiaTheme="minorEastAsia"/>
          <w:b/>
          <w:lang w:eastAsia="ko-KR"/>
        </w:rPr>
        <w:t>.</w:t>
      </w:r>
      <w:r>
        <w:rPr>
          <w:rFonts w:eastAsiaTheme="minorEastAsia"/>
          <w:lang w:eastAsia="ko-KR"/>
        </w:rPr>
        <w:t xml:space="preserve"> In order to allow the 2-step RA procedure for Rel-18 eRedCap UE, RACH partitioning framework should be modified</w:t>
      </w:r>
      <w:r w:rsidR="0058620B">
        <w:rPr>
          <w:rFonts w:eastAsiaTheme="minorEastAsia"/>
          <w:lang w:eastAsia="ko-KR"/>
        </w:rPr>
        <w:t xml:space="preserve"> or the RACH partition for early indication of eRedCap UE should be supported for 2-step RA</w:t>
      </w:r>
      <w:r>
        <w:rPr>
          <w:rFonts w:eastAsiaTheme="minorEastAsia"/>
          <w:lang w:eastAsia="ko-KR"/>
        </w:rPr>
        <w:t>.</w:t>
      </w:r>
    </w:p>
    <w:p w14:paraId="2FA78858" w14:textId="187601ED" w:rsidR="001E7B05" w:rsidRPr="001E7B05" w:rsidRDefault="001E7B05" w:rsidP="00DB5442">
      <w:pPr>
        <w:jc w:val="both"/>
        <w:rPr>
          <w:rFonts w:eastAsiaTheme="minorEastAsia"/>
          <w:lang w:eastAsia="ko-KR"/>
        </w:rPr>
      </w:pPr>
      <w:r>
        <w:rPr>
          <w:rFonts w:eastAsiaTheme="minorEastAsia"/>
          <w:lang w:eastAsia="ko-KR"/>
        </w:rPr>
        <w:t>In</w:t>
      </w:r>
      <w:r w:rsidR="00EE244F">
        <w:rPr>
          <w:rFonts w:eastAsiaTheme="minorEastAsia"/>
          <w:lang w:eastAsia="ko-KR"/>
        </w:rPr>
        <w:t xml:space="preserve"> our view, modifying the current RA procedure </w:t>
      </w:r>
      <w:r w:rsidR="0058620B">
        <w:rPr>
          <w:rFonts w:eastAsiaTheme="minorEastAsia"/>
          <w:lang w:eastAsia="ko-KR"/>
        </w:rPr>
        <w:t>(i.e., Option 1</w:t>
      </w:r>
      <w:r w:rsidR="00A95555">
        <w:rPr>
          <w:rFonts w:eastAsiaTheme="minorEastAsia"/>
          <w:lang w:eastAsia="ko-KR"/>
        </w:rPr>
        <w:t xml:space="preserve"> including Option 1-1 to Option 1-3</w:t>
      </w:r>
      <w:r w:rsidR="0058620B">
        <w:rPr>
          <w:rFonts w:eastAsiaTheme="minorEastAsia"/>
          <w:lang w:eastAsia="ko-KR"/>
        </w:rPr>
        <w:t xml:space="preserve">) would cause very complicated RA procedure, which modifies the RACH partitioning framework defined in Rel-17. In addition, when the fallback procedure is happened from 2-step RA to 4-step RA, </w:t>
      </w:r>
      <w:r w:rsidR="00153CCC">
        <w:rPr>
          <w:rFonts w:eastAsiaTheme="minorEastAsia"/>
          <w:lang w:eastAsia="ko-KR"/>
        </w:rPr>
        <w:t>the RACH partition should be re-selected in order to perform</w:t>
      </w:r>
      <w:r w:rsidR="0058620B">
        <w:rPr>
          <w:rFonts w:eastAsiaTheme="minorEastAsia"/>
          <w:lang w:eastAsia="ko-KR"/>
        </w:rPr>
        <w:t xml:space="preserve"> Msg1-based early indication for Rel-18 eRedCap UE</w:t>
      </w:r>
      <w:r w:rsidR="00153CCC">
        <w:rPr>
          <w:rFonts w:eastAsiaTheme="minorEastAsia"/>
          <w:lang w:eastAsia="ko-KR"/>
        </w:rPr>
        <w:t>. However, since it is not aligned with the general principle of current RACH partitioning framework, it requires a lot of further discussion to define a procedure for reselection of the RACH partition</w:t>
      </w:r>
      <w:r w:rsidR="0058620B">
        <w:rPr>
          <w:rFonts w:eastAsiaTheme="minorEastAsia"/>
          <w:lang w:eastAsia="ko-KR"/>
        </w:rPr>
        <w:t>. Therefore, it would be much simpler to define MsgA PRACH early indication based on the network configuration</w:t>
      </w:r>
      <w:r w:rsidR="003F40E1">
        <w:rPr>
          <w:rFonts w:eastAsiaTheme="minorEastAsia"/>
          <w:lang w:eastAsia="ko-KR"/>
        </w:rPr>
        <w:t xml:space="preserve"> (i.e., Option 2)</w:t>
      </w:r>
      <w:r w:rsidR="0058620B">
        <w:rPr>
          <w:rFonts w:eastAsiaTheme="minorEastAsia"/>
          <w:lang w:eastAsia="ko-KR"/>
        </w:rPr>
        <w:t xml:space="preserve">, and leave to </w:t>
      </w:r>
      <w:r w:rsidR="0058620B">
        <w:rPr>
          <w:rFonts w:eastAsiaTheme="minorEastAsia"/>
          <w:lang w:eastAsia="ko-KR"/>
        </w:rPr>
        <w:lastRenderedPageBreak/>
        <w:t xml:space="preserve">network implementation to support 2-step RA for Rel-18 eRedCap UE. </w:t>
      </w:r>
      <w:r w:rsidR="003F40E1">
        <w:rPr>
          <w:rFonts w:eastAsiaTheme="minorEastAsia"/>
          <w:lang w:eastAsia="ko-KR"/>
        </w:rPr>
        <w:t>The details on Rel-18 early indication for 2-step RA will be based on the Rel-17 early indication for 2-step RA which is already supported for Rel-17 RedCap UE, so it can be simply implemented without causing the additional discussion.</w:t>
      </w:r>
    </w:p>
    <w:p w14:paraId="63803B43" w14:textId="0234963A" w:rsidR="001E7B05" w:rsidRPr="00313BA9" w:rsidRDefault="001E7B05" w:rsidP="001E7B05">
      <w:pPr>
        <w:jc w:val="both"/>
        <w:rPr>
          <w:rFonts w:eastAsiaTheme="minorEastAsia"/>
          <w:b/>
          <w:lang w:eastAsia="ko-KR"/>
        </w:rPr>
      </w:pPr>
      <w:r w:rsidRPr="00313BA9">
        <w:rPr>
          <w:rFonts w:eastAsiaTheme="minorEastAsia"/>
          <w:b/>
          <w:lang w:eastAsia="ko-KR"/>
        </w:rPr>
        <w:t xml:space="preserve">Proposal </w:t>
      </w:r>
      <w:r w:rsidR="004D4751">
        <w:rPr>
          <w:rFonts w:eastAsiaTheme="minorEastAsia"/>
          <w:b/>
          <w:lang w:eastAsia="ko-KR"/>
        </w:rPr>
        <w:t>1</w:t>
      </w:r>
      <w:r w:rsidRPr="00313BA9">
        <w:rPr>
          <w:rFonts w:eastAsiaTheme="minorEastAsia"/>
          <w:b/>
          <w:lang w:eastAsia="ko-KR"/>
        </w:rPr>
        <w:t xml:space="preserve">. </w:t>
      </w:r>
      <w:r>
        <w:rPr>
          <w:rFonts w:eastAsiaTheme="minorEastAsia"/>
          <w:b/>
          <w:lang w:eastAsia="ko-KR"/>
        </w:rPr>
        <w:t>Support MsgA PRACH early indication based on the network configuration.</w:t>
      </w:r>
    </w:p>
    <w:p w14:paraId="663FFD56" w14:textId="3FE6BE22" w:rsidR="001E7B05" w:rsidRPr="001E7B05" w:rsidRDefault="001E7B05" w:rsidP="00DB5442">
      <w:pPr>
        <w:jc w:val="both"/>
        <w:rPr>
          <w:rFonts w:eastAsiaTheme="minorEastAsia"/>
          <w:lang w:eastAsia="ko-KR"/>
        </w:rPr>
      </w:pPr>
    </w:p>
    <w:p w14:paraId="1218FBCA" w14:textId="77777777" w:rsidR="001E7B05" w:rsidRPr="001E7B05" w:rsidRDefault="001E7B05" w:rsidP="00DB5442">
      <w:pPr>
        <w:jc w:val="both"/>
        <w:rPr>
          <w:rFonts w:eastAsiaTheme="minorEastAsia"/>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26DC68E2"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 xml:space="preserve">our initial view on </w:t>
      </w:r>
      <w:r w:rsidR="00F350CB">
        <w:rPr>
          <w:lang w:eastAsia="ko-KR"/>
        </w:rPr>
        <w:t>MsgA</w:t>
      </w:r>
      <w:r w:rsidR="00903A6F">
        <w:rPr>
          <w:lang w:eastAsia="ko-KR"/>
        </w:rPr>
        <w:t xml:space="preserve"> early indication for </w:t>
      </w:r>
      <w:r w:rsidR="00F350CB">
        <w:rPr>
          <w:lang w:eastAsia="ko-KR"/>
        </w:rPr>
        <w:t>e</w:t>
      </w:r>
      <w:r w:rsidR="00903A6F">
        <w:rPr>
          <w:lang w:eastAsia="ko-KR"/>
        </w:rPr>
        <w:t>RedCap UE</w:t>
      </w:r>
      <w:r w:rsidR="003F241C">
        <w:rPr>
          <w:lang w:eastAsia="ko-KR"/>
        </w:rPr>
        <w:t>.</w:t>
      </w:r>
      <w:r w:rsidRPr="00322CC9">
        <w:rPr>
          <w:lang w:eastAsia="ko-KR"/>
        </w:rPr>
        <w:t xml:space="preserve"> The discussion includes the following</w:t>
      </w:r>
      <w:r w:rsidR="003F241C">
        <w:rPr>
          <w:lang w:eastAsia="ko-KR"/>
        </w:rPr>
        <w:t xml:space="preserve"> </w:t>
      </w:r>
      <w:r w:rsidR="003F40E1">
        <w:rPr>
          <w:lang w:eastAsia="ko-KR"/>
        </w:rPr>
        <w:t>observations</w:t>
      </w:r>
      <w:r w:rsidR="003D1A71">
        <w:rPr>
          <w:lang w:eastAsia="ko-KR"/>
        </w:rPr>
        <w:t>:</w:t>
      </w:r>
    </w:p>
    <w:p w14:paraId="7DEFEED7" w14:textId="4EC17FF9" w:rsidR="003F40E1" w:rsidRDefault="003F40E1" w:rsidP="003F40E1">
      <w:pPr>
        <w:jc w:val="both"/>
        <w:rPr>
          <w:rFonts w:eastAsiaTheme="minorEastAsia"/>
          <w:lang w:eastAsia="ko-KR"/>
        </w:rPr>
      </w:pPr>
      <w:r w:rsidRPr="003C5CAB">
        <w:rPr>
          <w:rFonts w:eastAsiaTheme="minorEastAsia"/>
          <w:b/>
          <w:lang w:eastAsia="ko-KR"/>
        </w:rPr>
        <w:t xml:space="preserve">Observation </w:t>
      </w:r>
      <w:r w:rsidR="00917BE6">
        <w:rPr>
          <w:rFonts w:eastAsiaTheme="minorEastAsia"/>
          <w:b/>
          <w:lang w:eastAsia="ko-KR"/>
        </w:rPr>
        <w:t>1</w:t>
      </w:r>
      <w:r w:rsidRPr="003C5CAB">
        <w:rPr>
          <w:rFonts w:eastAsiaTheme="minorEastAsia"/>
          <w:b/>
          <w:lang w:eastAsia="ko-KR"/>
        </w:rPr>
        <w:t>.</w:t>
      </w:r>
      <w:r>
        <w:rPr>
          <w:rFonts w:eastAsiaTheme="minorEastAsia"/>
          <w:lang w:eastAsia="ko-KR"/>
        </w:rPr>
        <w:t xml:space="preserve"> If the separated RACH partition for Msg1 early indication for Rel-18 eRedCap UE is configured, the eRedCap UE </w:t>
      </w:r>
      <w:r w:rsidR="006443BE">
        <w:rPr>
          <w:rFonts w:eastAsiaTheme="minorEastAsia"/>
          <w:lang w:eastAsia="ko-KR"/>
        </w:rPr>
        <w:t>cannot performs 2-step RA procedure</w:t>
      </w:r>
      <w:r>
        <w:rPr>
          <w:rFonts w:eastAsiaTheme="minorEastAsia"/>
          <w:lang w:eastAsia="ko-KR"/>
        </w:rPr>
        <w:t xml:space="preserve">, even </w:t>
      </w:r>
      <w:r w:rsidR="00FA2255">
        <w:rPr>
          <w:rFonts w:eastAsiaTheme="minorEastAsia"/>
          <w:lang w:eastAsia="ko-KR"/>
        </w:rPr>
        <w:t xml:space="preserve">though </w:t>
      </w:r>
      <w:r>
        <w:rPr>
          <w:rFonts w:eastAsiaTheme="minorEastAsia"/>
          <w:lang w:eastAsia="ko-KR"/>
        </w:rPr>
        <w:t>the channel quality is good enough to perform 2-step RA.</w:t>
      </w:r>
    </w:p>
    <w:p w14:paraId="78AABA25" w14:textId="4A6A7928" w:rsidR="003F40E1" w:rsidRDefault="003F40E1" w:rsidP="003F40E1">
      <w:pPr>
        <w:jc w:val="both"/>
        <w:rPr>
          <w:rFonts w:eastAsiaTheme="minorEastAsia"/>
          <w:lang w:eastAsia="ko-KR"/>
        </w:rPr>
      </w:pPr>
      <w:r w:rsidRPr="0058620B">
        <w:rPr>
          <w:rFonts w:eastAsiaTheme="minorEastAsia"/>
          <w:b/>
          <w:lang w:eastAsia="ko-KR"/>
        </w:rPr>
        <w:t xml:space="preserve">Observation </w:t>
      </w:r>
      <w:r w:rsidR="00917BE6">
        <w:rPr>
          <w:rFonts w:eastAsiaTheme="minorEastAsia"/>
          <w:b/>
          <w:lang w:eastAsia="ko-KR"/>
        </w:rPr>
        <w:t>2</w:t>
      </w:r>
      <w:r w:rsidRPr="0058620B">
        <w:rPr>
          <w:rFonts w:eastAsiaTheme="minorEastAsia"/>
          <w:b/>
          <w:lang w:eastAsia="ko-KR"/>
        </w:rPr>
        <w:t>.</w:t>
      </w:r>
      <w:r>
        <w:rPr>
          <w:rFonts w:eastAsiaTheme="minorEastAsia"/>
          <w:lang w:eastAsia="ko-KR"/>
        </w:rPr>
        <w:t xml:space="preserve"> In order to allow the 2-step RA procedure for Rel-18 eRedCap UE, RACH partitioning framework should be modified or the RACH partition for early indication of eRedCap UE should be supported for 2-step RA.</w:t>
      </w:r>
    </w:p>
    <w:p w14:paraId="27C65652" w14:textId="64848A0F" w:rsidR="003F40E1" w:rsidRPr="003F40E1" w:rsidRDefault="003F40E1" w:rsidP="003F40E1">
      <w:pPr>
        <w:jc w:val="both"/>
        <w:rPr>
          <w:rFonts w:eastAsiaTheme="minorEastAsia"/>
          <w:lang w:eastAsia="ko-KR"/>
        </w:rPr>
      </w:pPr>
      <w:r w:rsidRPr="003F40E1">
        <w:rPr>
          <w:rFonts w:eastAsiaTheme="minorEastAsia"/>
          <w:lang w:eastAsia="ko-KR"/>
        </w:rPr>
        <w:t xml:space="preserve">Based on the above observations, following </w:t>
      </w:r>
      <w:r w:rsidR="00F350CB">
        <w:rPr>
          <w:rFonts w:eastAsiaTheme="minorEastAsia"/>
          <w:lang w:eastAsia="ko-KR"/>
        </w:rPr>
        <w:t>is</w:t>
      </w:r>
      <w:r w:rsidRPr="003F40E1">
        <w:rPr>
          <w:rFonts w:eastAsiaTheme="minorEastAsia"/>
          <w:lang w:eastAsia="ko-KR"/>
        </w:rPr>
        <w:t xml:space="preserve"> proposed:</w:t>
      </w:r>
    </w:p>
    <w:p w14:paraId="128C4E32" w14:textId="683B57F7" w:rsidR="003F40E1" w:rsidRPr="00313BA9" w:rsidRDefault="003F40E1" w:rsidP="003F40E1">
      <w:pPr>
        <w:jc w:val="both"/>
        <w:rPr>
          <w:rFonts w:eastAsiaTheme="minorEastAsia"/>
          <w:b/>
          <w:lang w:eastAsia="ko-KR"/>
        </w:rPr>
      </w:pPr>
      <w:r w:rsidRPr="00313BA9">
        <w:rPr>
          <w:rFonts w:eastAsiaTheme="minorEastAsia"/>
          <w:b/>
          <w:lang w:eastAsia="ko-KR"/>
        </w:rPr>
        <w:t xml:space="preserve">Proposal </w:t>
      </w:r>
      <w:r w:rsidR="00845142">
        <w:rPr>
          <w:rFonts w:eastAsiaTheme="minorEastAsia"/>
          <w:b/>
          <w:lang w:eastAsia="ko-KR"/>
        </w:rPr>
        <w:t>1</w:t>
      </w:r>
      <w:r w:rsidRPr="00313BA9">
        <w:rPr>
          <w:rFonts w:eastAsiaTheme="minorEastAsia"/>
          <w:b/>
          <w:lang w:eastAsia="ko-KR"/>
        </w:rPr>
        <w:t xml:space="preserve">. </w:t>
      </w:r>
      <w:r>
        <w:rPr>
          <w:rFonts w:eastAsiaTheme="minorEastAsia"/>
          <w:b/>
          <w:lang w:eastAsia="ko-KR"/>
        </w:rPr>
        <w:t>Support MsgA PRACH early indication based on the network configuration.</w:t>
      </w:r>
    </w:p>
    <w:p w14:paraId="70C93D13" w14:textId="7781F821" w:rsidR="003F241C" w:rsidRPr="00CD6D45" w:rsidRDefault="003F241C" w:rsidP="003F241C">
      <w:pPr>
        <w:jc w:val="both"/>
        <w:rPr>
          <w:b/>
          <w:bCs/>
          <w:szCs w:val="18"/>
          <w:lang w:eastAsia="ko-KR"/>
        </w:rPr>
      </w:pPr>
      <w:r w:rsidRPr="00CD6D45">
        <w:rPr>
          <w:b/>
          <w:bCs/>
          <w:szCs w:val="18"/>
          <w:lang w:eastAsia="ko-KR"/>
        </w:rPr>
        <w:t xml:space="preserve"> </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44F80634"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814DCA" w:rsidRPr="00814DCA">
        <w:rPr>
          <w:rFonts w:ascii="Arial" w:hAnsi="Arial" w:cs="Arial"/>
          <w:lang w:eastAsia="ko-KR"/>
        </w:rPr>
        <w:t>Draft</w:t>
      </w:r>
      <w:r w:rsidR="00814DCA">
        <w:rPr>
          <w:rFonts w:ascii="Arial" w:hAnsi="Arial" w:cs="Arial"/>
          <w:lang w:eastAsia="ko-KR"/>
        </w:rPr>
        <w:t xml:space="preserve"> R</w:t>
      </w:r>
      <w:r w:rsidR="00814DCA" w:rsidRPr="00814DCA">
        <w:rPr>
          <w:rFonts w:ascii="Arial" w:hAnsi="Arial" w:cs="Arial"/>
          <w:lang w:eastAsia="ko-KR"/>
        </w:rPr>
        <w:t>eport</w:t>
      </w:r>
      <w:r w:rsidR="00814DCA">
        <w:rPr>
          <w:rFonts w:ascii="Arial" w:hAnsi="Arial" w:cs="Arial"/>
          <w:lang w:eastAsia="ko-KR"/>
        </w:rPr>
        <w:t xml:space="preserve"> of 3GPP TSG </w:t>
      </w:r>
      <w:r w:rsidR="00814DCA" w:rsidRPr="00814DCA">
        <w:rPr>
          <w:rFonts w:ascii="Arial" w:hAnsi="Arial" w:cs="Arial"/>
          <w:lang w:eastAsia="ko-KR"/>
        </w:rPr>
        <w:t>RAN</w:t>
      </w:r>
      <w:r w:rsidR="00814DCA">
        <w:rPr>
          <w:rFonts w:ascii="Arial" w:hAnsi="Arial" w:cs="Arial"/>
          <w:lang w:eastAsia="ko-KR"/>
        </w:rPr>
        <w:t xml:space="preserve"> WG</w:t>
      </w:r>
      <w:r w:rsidR="00814DCA" w:rsidRPr="00814DCA">
        <w:rPr>
          <w:rFonts w:ascii="Arial" w:hAnsi="Arial" w:cs="Arial"/>
          <w:lang w:eastAsia="ko-KR"/>
        </w:rPr>
        <w:t>1#113</w:t>
      </w:r>
      <w:r w:rsidR="00814DCA">
        <w:rPr>
          <w:rFonts w:ascii="Arial" w:hAnsi="Arial" w:cs="Arial"/>
          <w:lang w:eastAsia="ko-KR"/>
        </w:rPr>
        <w:t xml:space="preserve"> </w:t>
      </w:r>
      <w:r w:rsidR="00814DCA" w:rsidRPr="00814DCA">
        <w:rPr>
          <w:rFonts w:ascii="Arial" w:hAnsi="Arial" w:cs="Arial"/>
          <w:lang w:eastAsia="ko-KR"/>
        </w:rPr>
        <w:t>v0</w:t>
      </w:r>
      <w:r w:rsidR="00814DCA">
        <w:rPr>
          <w:rFonts w:ascii="Arial" w:hAnsi="Arial" w:cs="Arial"/>
          <w:lang w:eastAsia="ko-KR"/>
        </w:rPr>
        <w:t>.</w:t>
      </w:r>
      <w:r w:rsidR="00814DCA" w:rsidRPr="00814DCA">
        <w:rPr>
          <w:rFonts w:ascii="Arial" w:hAnsi="Arial" w:cs="Arial"/>
          <w:lang w:eastAsia="ko-KR"/>
        </w:rPr>
        <w:t>2</w:t>
      </w:r>
      <w:r w:rsidR="00814DCA">
        <w:rPr>
          <w:rFonts w:ascii="Arial" w:hAnsi="Arial" w:cs="Arial"/>
          <w:lang w:eastAsia="ko-KR"/>
        </w:rPr>
        <w:t>.</w:t>
      </w:r>
      <w:r w:rsidR="00814DCA" w:rsidRPr="00814DCA">
        <w:rPr>
          <w:rFonts w:ascii="Arial" w:hAnsi="Arial" w:cs="Arial"/>
          <w:lang w:eastAsia="ko-KR"/>
        </w:rPr>
        <w:t>0</w:t>
      </w:r>
    </w:p>
    <w:p w14:paraId="06DE19A4" w14:textId="37BEF7C7" w:rsidR="002C4762" w:rsidRPr="00814DCA" w:rsidRDefault="00E6751E" w:rsidP="00903A6F">
      <w:pPr>
        <w:spacing w:before="240"/>
        <w:jc w:val="both"/>
        <w:rPr>
          <w:rFonts w:ascii="Arial" w:hAnsi="Arial" w:cs="Arial"/>
          <w:lang w:eastAsia="ko-KR"/>
        </w:rPr>
      </w:pPr>
      <w:r w:rsidRPr="00322CC9">
        <w:rPr>
          <w:rFonts w:ascii="Arial" w:hAnsi="Arial" w:cs="Arial"/>
          <w:lang w:eastAsia="ko-KR"/>
        </w:rPr>
        <w:t>[</w:t>
      </w:r>
      <w:r w:rsidR="00814DCA">
        <w:rPr>
          <w:rFonts w:ascii="Arial" w:hAnsi="Arial" w:cs="Arial"/>
          <w:lang w:eastAsia="ko-KR"/>
        </w:rPr>
        <w:t>2</w:t>
      </w:r>
      <w:r w:rsidRPr="00322CC9">
        <w:rPr>
          <w:rFonts w:ascii="Arial" w:hAnsi="Arial" w:cs="Arial"/>
          <w:lang w:eastAsia="ko-KR"/>
        </w:rPr>
        <w:t>]</w:t>
      </w:r>
      <w:r w:rsidR="00A86056">
        <w:rPr>
          <w:rFonts w:ascii="Arial" w:hAnsi="Arial" w:cs="Arial"/>
          <w:lang w:eastAsia="ko-KR"/>
        </w:rPr>
        <w:t xml:space="preserve"> </w:t>
      </w:r>
      <w:r w:rsidR="00A86056" w:rsidRPr="00A86056">
        <w:rPr>
          <w:rFonts w:ascii="Arial" w:hAnsi="Arial" w:cs="Arial"/>
          <w:lang w:eastAsia="ko-KR"/>
        </w:rPr>
        <w:t>TS 38.321, v17.</w:t>
      </w:r>
      <w:r w:rsidR="00814DCA">
        <w:rPr>
          <w:rFonts w:ascii="Arial" w:hAnsi="Arial" w:cs="Arial"/>
          <w:lang w:eastAsia="ko-KR"/>
        </w:rPr>
        <w:t>5</w:t>
      </w:r>
      <w:r w:rsidR="00A86056" w:rsidRPr="00A86056">
        <w:rPr>
          <w:rFonts w:ascii="Arial" w:hAnsi="Arial" w:cs="Arial"/>
          <w:lang w:eastAsia="ko-KR"/>
        </w:rPr>
        <w:t xml:space="preserve">.0, </w:t>
      </w:r>
      <w:r w:rsidR="00A86056" w:rsidRPr="005A1910">
        <w:rPr>
          <w:rFonts w:ascii="Arial" w:hAnsi="Arial" w:cs="Arial"/>
          <w:lang w:eastAsia="ko-KR"/>
        </w:rPr>
        <w:t>202</w:t>
      </w:r>
      <w:r w:rsidR="00814DCA">
        <w:rPr>
          <w:rFonts w:ascii="Arial" w:hAnsi="Arial" w:cs="Arial"/>
          <w:lang w:eastAsia="ko-KR"/>
        </w:rPr>
        <w:t>3</w:t>
      </w:r>
      <w:r w:rsidR="00A86056" w:rsidRPr="005A1910">
        <w:rPr>
          <w:rFonts w:ascii="Arial" w:hAnsi="Arial" w:cs="Arial"/>
          <w:lang w:eastAsia="ko-KR"/>
        </w:rPr>
        <w:t>.</w:t>
      </w:r>
      <w:r w:rsidR="00814DCA">
        <w:rPr>
          <w:rFonts w:ascii="Arial" w:hAnsi="Arial" w:cs="Arial"/>
          <w:lang w:eastAsia="ko-KR"/>
        </w:rPr>
        <w:t>6</w:t>
      </w:r>
    </w:p>
    <w:sectPr w:rsidR="002C4762" w:rsidRPr="00814DCA">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6DC99" w14:textId="77777777" w:rsidR="00664726" w:rsidRDefault="00664726">
      <w:r>
        <w:separator/>
      </w:r>
    </w:p>
  </w:endnote>
  <w:endnote w:type="continuationSeparator" w:id="0">
    <w:p w14:paraId="23533159" w14:textId="77777777" w:rsidR="00664726" w:rsidRDefault="0066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DA8C8" w14:textId="77777777" w:rsidR="00664726" w:rsidRDefault="00664726">
      <w:r>
        <w:separator/>
      </w:r>
    </w:p>
  </w:footnote>
  <w:footnote w:type="continuationSeparator" w:id="0">
    <w:p w14:paraId="0FA38A51" w14:textId="77777777" w:rsidR="00664726" w:rsidRDefault="00664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5"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7"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4"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17"/>
  </w:num>
  <w:num w:numId="4">
    <w:abstractNumId w:val="25"/>
  </w:num>
  <w:num w:numId="5">
    <w:abstractNumId w:val="20"/>
  </w:num>
  <w:num w:numId="6">
    <w:abstractNumId w:val="18"/>
  </w:num>
  <w:num w:numId="7">
    <w:abstractNumId w:val="6"/>
  </w:num>
  <w:num w:numId="8">
    <w:abstractNumId w:val="2"/>
  </w:num>
  <w:num w:numId="9">
    <w:abstractNumId w:val="3"/>
  </w:num>
  <w:num w:numId="10">
    <w:abstractNumId w:val="4"/>
  </w:num>
  <w:num w:numId="11">
    <w:abstractNumId w:val="23"/>
  </w:num>
  <w:num w:numId="12">
    <w:abstractNumId w:val="15"/>
  </w:num>
  <w:num w:numId="13">
    <w:abstractNumId w:val="8"/>
  </w:num>
  <w:num w:numId="14">
    <w:abstractNumId w:val="26"/>
  </w:num>
  <w:num w:numId="15">
    <w:abstractNumId w:val="16"/>
  </w:num>
  <w:num w:numId="16">
    <w:abstractNumId w:val="13"/>
  </w:num>
  <w:num w:numId="17">
    <w:abstractNumId w:val="11"/>
  </w:num>
  <w:num w:numId="18">
    <w:abstractNumId w:val="1"/>
  </w:num>
  <w:num w:numId="19">
    <w:abstractNumId w:val="14"/>
  </w:num>
  <w:num w:numId="20">
    <w:abstractNumId w:val="21"/>
  </w:num>
  <w:num w:numId="21">
    <w:abstractNumId w:val="22"/>
  </w:num>
  <w:num w:numId="22">
    <w:abstractNumId w:val="24"/>
  </w:num>
  <w:num w:numId="23">
    <w:abstractNumId w:val="12"/>
  </w:num>
  <w:num w:numId="24">
    <w:abstractNumId w:val="19"/>
  </w:num>
  <w:num w:numId="25">
    <w:abstractNumId w:val="29"/>
  </w:num>
  <w:num w:numId="26">
    <w:abstractNumId w:val="10"/>
  </w:num>
  <w:num w:numId="27">
    <w:abstractNumId w:val="31"/>
  </w:num>
  <w:num w:numId="28">
    <w:abstractNumId w:val="0"/>
  </w:num>
  <w:num w:numId="29">
    <w:abstractNumId w:val="30"/>
  </w:num>
  <w:num w:numId="30">
    <w:abstractNumId w:val="28"/>
  </w:num>
  <w:num w:numId="31">
    <w:abstractNumId w:val="9"/>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6060"/>
    <w:rsid w:val="000B745F"/>
    <w:rsid w:val="000C19A9"/>
    <w:rsid w:val="000C1B6E"/>
    <w:rsid w:val="000C6859"/>
    <w:rsid w:val="000D1115"/>
    <w:rsid w:val="000D3BCD"/>
    <w:rsid w:val="000D79E7"/>
    <w:rsid w:val="000D7DE5"/>
    <w:rsid w:val="000E2793"/>
    <w:rsid w:val="000E326B"/>
    <w:rsid w:val="000E5D53"/>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3222"/>
    <w:rsid w:val="001464AD"/>
    <w:rsid w:val="0015306D"/>
    <w:rsid w:val="00153CA2"/>
    <w:rsid w:val="00153CCC"/>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6F63"/>
    <w:rsid w:val="001D0F7E"/>
    <w:rsid w:val="001D1EE6"/>
    <w:rsid w:val="001D26A0"/>
    <w:rsid w:val="001D2F26"/>
    <w:rsid w:val="001D3C0B"/>
    <w:rsid w:val="001D4569"/>
    <w:rsid w:val="001D6B2C"/>
    <w:rsid w:val="001E1EDC"/>
    <w:rsid w:val="001E2FDB"/>
    <w:rsid w:val="001E413D"/>
    <w:rsid w:val="001E5BD9"/>
    <w:rsid w:val="001E7B05"/>
    <w:rsid w:val="001F0129"/>
    <w:rsid w:val="001F0D33"/>
    <w:rsid w:val="001F0DC9"/>
    <w:rsid w:val="001F1544"/>
    <w:rsid w:val="001F3151"/>
    <w:rsid w:val="001F41F3"/>
    <w:rsid w:val="00204738"/>
    <w:rsid w:val="00225A80"/>
    <w:rsid w:val="0022625A"/>
    <w:rsid w:val="00231691"/>
    <w:rsid w:val="002338E1"/>
    <w:rsid w:val="00237D54"/>
    <w:rsid w:val="002419C4"/>
    <w:rsid w:val="00241B2F"/>
    <w:rsid w:val="00242E5C"/>
    <w:rsid w:val="00242FF1"/>
    <w:rsid w:val="0024599D"/>
    <w:rsid w:val="00256412"/>
    <w:rsid w:val="002609A0"/>
    <w:rsid w:val="002616CE"/>
    <w:rsid w:val="00265F04"/>
    <w:rsid w:val="00275945"/>
    <w:rsid w:val="0027597B"/>
    <w:rsid w:val="00277F83"/>
    <w:rsid w:val="00280B68"/>
    <w:rsid w:val="002962AA"/>
    <w:rsid w:val="002A09DF"/>
    <w:rsid w:val="002A21A0"/>
    <w:rsid w:val="002A6754"/>
    <w:rsid w:val="002A7099"/>
    <w:rsid w:val="002B59FA"/>
    <w:rsid w:val="002C084D"/>
    <w:rsid w:val="002C383C"/>
    <w:rsid w:val="002C43E6"/>
    <w:rsid w:val="002C4762"/>
    <w:rsid w:val="002C4E17"/>
    <w:rsid w:val="002C5CF6"/>
    <w:rsid w:val="002E1D69"/>
    <w:rsid w:val="002E6C88"/>
    <w:rsid w:val="002F2036"/>
    <w:rsid w:val="002F32A7"/>
    <w:rsid w:val="002F3315"/>
    <w:rsid w:val="002F3C8E"/>
    <w:rsid w:val="00313BA9"/>
    <w:rsid w:val="00314AAA"/>
    <w:rsid w:val="00314F0F"/>
    <w:rsid w:val="00321D77"/>
    <w:rsid w:val="003228AC"/>
    <w:rsid w:val="00322CC9"/>
    <w:rsid w:val="0032546D"/>
    <w:rsid w:val="00327D47"/>
    <w:rsid w:val="003306B6"/>
    <w:rsid w:val="003325EF"/>
    <w:rsid w:val="00332B4D"/>
    <w:rsid w:val="003333EC"/>
    <w:rsid w:val="003334B3"/>
    <w:rsid w:val="00335FF0"/>
    <w:rsid w:val="00340DAC"/>
    <w:rsid w:val="00342B5D"/>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A6E0F"/>
    <w:rsid w:val="003B0F13"/>
    <w:rsid w:val="003B6636"/>
    <w:rsid w:val="003B7ACB"/>
    <w:rsid w:val="003C5CAB"/>
    <w:rsid w:val="003D0645"/>
    <w:rsid w:val="003D1483"/>
    <w:rsid w:val="003D1A71"/>
    <w:rsid w:val="003D2F68"/>
    <w:rsid w:val="003D3892"/>
    <w:rsid w:val="003E3E24"/>
    <w:rsid w:val="003E4F74"/>
    <w:rsid w:val="003F241C"/>
    <w:rsid w:val="003F40E1"/>
    <w:rsid w:val="00401471"/>
    <w:rsid w:val="0040379F"/>
    <w:rsid w:val="00406B77"/>
    <w:rsid w:val="004073EC"/>
    <w:rsid w:val="00414822"/>
    <w:rsid w:val="0041617A"/>
    <w:rsid w:val="004260A8"/>
    <w:rsid w:val="00427D8A"/>
    <w:rsid w:val="00433139"/>
    <w:rsid w:val="00433F89"/>
    <w:rsid w:val="004344A6"/>
    <w:rsid w:val="0043470B"/>
    <w:rsid w:val="004429D4"/>
    <w:rsid w:val="00443D94"/>
    <w:rsid w:val="0044443F"/>
    <w:rsid w:val="004523D8"/>
    <w:rsid w:val="0045744A"/>
    <w:rsid w:val="00461F50"/>
    <w:rsid w:val="004625AC"/>
    <w:rsid w:val="00465B80"/>
    <w:rsid w:val="00470425"/>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D4751"/>
    <w:rsid w:val="004D49E5"/>
    <w:rsid w:val="004D7927"/>
    <w:rsid w:val="004E0693"/>
    <w:rsid w:val="004E0F74"/>
    <w:rsid w:val="004E1070"/>
    <w:rsid w:val="004E3536"/>
    <w:rsid w:val="004E5DAA"/>
    <w:rsid w:val="004E7265"/>
    <w:rsid w:val="004F0B07"/>
    <w:rsid w:val="004F3355"/>
    <w:rsid w:val="004F55A6"/>
    <w:rsid w:val="00513622"/>
    <w:rsid w:val="00514D74"/>
    <w:rsid w:val="00515499"/>
    <w:rsid w:val="00521E97"/>
    <w:rsid w:val="00527286"/>
    <w:rsid w:val="00540815"/>
    <w:rsid w:val="00541C19"/>
    <w:rsid w:val="00541CED"/>
    <w:rsid w:val="00543C49"/>
    <w:rsid w:val="00545AD3"/>
    <w:rsid w:val="00555FC5"/>
    <w:rsid w:val="005625D6"/>
    <w:rsid w:val="00564AD9"/>
    <w:rsid w:val="0056667A"/>
    <w:rsid w:val="00566AF1"/>
    <w:rsid w:val="005718E0"/>
    <w:rsid w:val="005777EC"/>
    <w:rsid w:val="00582302"/>
    <w:rsid w:val="0058620B"/>
    <w:rsid w:val="00590EE9"/>
    <w:rsid w:val="0059250B"/>
    <w:rsid w:val="00593301"/>
    <w:rsid w:val="00594063"/>
    <w:rsid w:val="00594E7D"/>
    <w:rsid w:val="005A1910"/>
    <w:rsid w:val="005A2FE7"/>
    <w:rsid w:val="005A3EAF"/>
    <w:rsid w:val="005B7CCA"/>
    <w:rsid w:val="005C2130"/>
    <w:rsid w:val="005C7176"/>
    <w:rsid w:val="005D31A7"/>
    <w:rsid w:val="005E02EF"/>
    <w:rsid w:val="005E08A5"/>
    <w:rsid w:val="005E3DA9"/>
    <w:rsid w:val="005E655C"/>
    <w:rsid w:val="005E6AAC"/>
    <w:rsid w:val="005F0732"/>
    <w:rsid w:val="005F1426"/>
    <w:rsid w:val="005F489C"/>
    <w:rsid w:val="005F4D9F"/>
    <w:rsid w:val="00607526"/>
    <w:rsid w:val="00610C4B"/>
    <w:rsid w:val="00626606"/>
    <w:rsid w:val="006401FB"/>
    <w:rsid w:val="0064323E"/>
    <w:rsid w:val="006443BE"/>
    <w:rsid w:val="00647943"/>
    <w:rsid w:val="00651BCF"/>
    <w:rsid w:val="00664726"/>
    <w:rsid w:val="00665A4B"/>
    <w:rsid w:val="00677034"/>
    <w:rsid w:val="00685F47"/>
    <w:rsid w:val="00695333"/>
    <w:rsid w:val="006A26D8"/>
    <w:rsid w:val="006A734C"/>
    <w:rsid w:val="006B0C64"/>
    <w:rsid w:val="006B62FF"/>
    <w:rsid w:val="006B7BC9"/>
    <w:rsid w:val="006C7882"/>
    <w:rsid w:val="006E0B50"/>
    <w:rsid w:val="006E327D"/>
    <w:rsid w:val="006E48BB"/>
    <w:rsid w:val="006E5950"/>
    <w:rsid w:val="006F3893"/>
    <w:rsid w:val="006F4636"/>
    <w:rsid w:val="006F4D2B"/>
    <w:rsid w:val="006F4EF4"/>
    <w:rsid w:val="00704A4E"/>
    <w:rsid w:val="00704CD5"/>
    <w:rsid w:val="00705D1A"/>
    <w:rsid w:val="007108DC"/>
    <w:rsid w:val="00712EC8"/>
    <w:rsid w:val="00716873"/>
    <w:rsid w:val="00721F09"/>
    <w:rsid w:val="00730773"/>
    <w:rsid w:val="00736803"/>
    <w:rsid w:val="007411DF"/>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7398"/>
    <w:rsid w:val="007D4BC3"/>
    <w:rsid w:val="007D581D"/>
    <w:rsid w:val="007F07E8"/>
    <w:rsid w:val="00801ACB"/>
    <w:rsid w:val="00806C7F"/>
    <w:rsid w:val="00811F26"/>
    <w:rsid w:val="00812956"/>
    <w:rsid w:val="00814DCA"/>
    <w:rsid w:val="00816604"/>
    <w:rsid w:val="00841206"/>
    <w:rsid w:val="00845142"/>
    <w:rsid w:val="00846D72"/>
    <w:rsid w:val="00867B9C"/>
    <w:rsid w:val="00872E5B"/>
    <w:rsid w:val="0087389A"/>
    <w:rsid w:val="008819D5"/>
    <w:rsid w:val="0088545D"/>
    <w:rsid w:val="008919BF"/>
    <w:rsid w:val="008924E2"/>
    <w:rsid w:val="00892E69"/>
    <w:rsid w:val="00895D4E"/>
    <w:rsid w:val="008A1D7C"/>
    <w:rsid w:val="008A1F5A"/>
    <w:rsid w:val="008B2CDA"/>
    <w:rsid w:val="008B4262"/>
    <w:rsid w:val="008D25C3"/>
    <w:rsid w:val="008E14C1"/>
    <w:rsid w:val="008E33AC"/>
    <w:rsid w:val="008E5BCF"/>
    <w:rsid w:val="008F5176"/>
    <w:rsid w:val="0090119C"/>
    <w:rsid w:val="00903A6F"/>
    <w:rsid w:val="00915A6F"/>
    <w:rsid w:val="0091703E"/>
    <w:rsid w:val="00917BE6"/>
    <w:rsid w:val="0093551B"/>
    <w:rsid w:val="00936FE1"/>
    <w:rsid w:val="00937F70"/>
    <w:rsid w:val="00942980"/>
    <w:rsid w:val="00946EC9"/>
    <w:rsid w:val="009560C4"/>
    <w:rsid w:val="00957572"/>
    <w:rsid w:val="00963ABE"/>
    <w:rsid w:val="009728C6"/>
    <w:rsid w:val="0097315A"/>
    <w:rsid w:val="00974B5A"/>
    <w:rsid w:val="009809D6"/>
    <w:rsid w:val="00990B2D"/>
    <w:rsid w:val="00993736"/>
    <w:rsid w:val="00994BDF"/>
    <w:rsid w:val="009A5456"/>
    <w:rsid w:val="009A7C01"/>
    <w:rsid w:val="009B40D3"/>
    <w:rsid w:val="009C2BC8"/>
    <w:rsid w:val="009C5885"/>
    <w:rsid w:val="009C5EA9"/>
    <w:rsid w:val="009C6421"/>
    <w:rsid w:val="009C6502"/>
    <w:rsid w:val="009C6C9E"/>
    <w:rsid w:val="009D46B9"/>
    <w:rsid w:val="009E6F0C"/>
    <w:rsid w:val="009F1E0E"/>
    <w:rsid w:val="009F5A19"/>
    <w:rsid w:val="009F6258"/>
    <w:rsid w:val="009F7997"/>
    <w:rsid w:val="00A05DE7"/>
    <w:rsid w:val="00A1347C"/>
    <w:rsid w:val="00A14E9F"/>
    <w:rsid w:val="00A22DD0"/>
    <w:rsid w:val="00A304E1"/>
    <w:rsid w:val="00A30A3C"/>
    <w:rsid w:val="00A32855"/>
    <w:rsid w:val="00A40783"/>
    <w:rsid w:val="00A42835"/>
    <w:rsid w:val="00A42C0A"/>
    <w:rsid w:val="00A4367C"/>
    <w:rsid w:val="00A6294A"/>
    <w:rsid w:val="00A6440B"/>
    <w:rsid w:val="00A66AD1"/>
    <w:rsid w:val="00A67CE0"/>
    <w:rsid w:val="00A750AC"/>
    <w:rsid w:val="00A820DB"/>
    <w:rsid w:val="00A83691"/>
    <w:rsid w:val="00A86056"/>
    <w:rsid w:val="00A8799C"/>
    <w:rsid w:val="00A913C1"/>
    <w:rsid w:val="00A95555"/>
    <w:rsid w:val="00A95D80"/>
    <w:rsid w:val="00AA02AA"/>
    <w:rsid w:val="00AA22AC"/>
    <w:rsid w:val="00AA43D9"/>
    <w:rsid w:val="00AB2B09"/>
    <w:rsid w:val="00AB638B"/>
    <w:rsid w:val="00AC13FF"/>
    <w:rsid w:val="00AC2954"/>
    <w:rsid w:val="00AC2B2D"/>
    <w:rsid w:val="00AC3E0E"/>
    <w:rsid w:val="00AC6C20"/>
    <w:rsid w:val="00AC7E67"/>
    <w:rsid w:val="00AD0958"/>
    <w:rsid w:val="00AD2BD4"/>
    <w:rsid w:val="00AE1954"/>
    <w:rsid w:val="00AE58A6"/>
    <w:rsid w:val="00AF7188"/>
    <w:rsid w:val="00AF7684"/>
    <w:rsid w:val="00B003E8"/>
    <w:rsid w:val="00B02D3B"/>
    <w:rsid w:val="00B15633"/>
    <w:rsid w:val="00B2063E"/>
    <w:rsid w:val="00B30CBA"/>
    <w:rsid w:val="00B31CC8"/>
    <w:rsid w:val="00B416EC"/>
    <w:rsid w:val="00B43D46"/>
    <w:rsid w:val="00B441AB"/>
    <w:rsid w:val="00B457F7"/>
    <w:rsid w:val="00B525A5"/>
    <w:rsid w:val="00B539C1"/>
    <w:rsid w:val="00B60030"/>
    <w:rsid w:val="00B60ACA"/>
    <w:rsid w:val="00B6382F"/>
    <w:rsid w:val="00B71802"/>
    <w:rsid w:val="00B71CAA"/>
    <w:rsid w:val="00B71D2E"/>
    <w:rsid w:val="00B73B1E"/>
    <w:rsid w:val="00B74624"/>
    <w:rsid w:val="00B80E56"/>
    <w:rsid w:val="00B826F0"/>
    <w:rsid w:val="00B86BAA"/>
    <w:rsid w:val="00B92903"/>
    <w:rsid w:val="00B931D9"/>
    <w:rsid w:val="00B97944"/>
    <w:rsid w:val="00BA3175"/>
    <w:rsid w:val="00BA3BD8"/>
    <w:rsid w:val="00BA4E42"/>
    <w:rsid w:val="00BB0C75"/>
    <w:rsid w:val="00BB33C2"/>
    <w:rsid w:val="00BC2679"/>
    <w:rsid w:val="00BC4B94"/>
    <w:rsid w:val="00BC54BC"/>
    <w:rsid w:val="00BC75A2"/>
    <w:rsid w:val="00BC79F1"/>
    <w:rsid w:val="00BE0009"/>
    <w:rsid w:val="00BE426E"/>
    <w:rsid w:val="00BE792B"/>
    <w:rsid w:val="00BF0167"/>
    <w:rsid w:val="00C0423A"/>
    <w:rsid w:val="00C102EA"/>
    <w:rsid w:val="00C12CD1"/>
    <w:rsid w:val="00C12D59"/>
    <w:rsid w:val="00C20030"/>
    <w:rsid w:val="00C2589F"/>
    <w:rsid w:val="00C3438C"/>
    <w:rsid w:val="00C46BBE"/>
    <w:rsid w:val="00C52014"/>
    <w:rsid w:val="00C53DCE"/>
    <w:rsid w:val="00C56220"/>
    <w:rsid w:val="00C65DD7"/>
    <w:rsid w:val="00C7523C"/>
    <w:rsid w:val="00C76F44"/>
    <w:rsid w:val="00C801E6"/>
    <w:rsid w:val="00C805A7"/>
    <w:rsid w:val="00C813C4"/>
    <w:rsid w:val="00C90852"/>
    <w:rsid w:val="00CA1FD6"/>
    <w:rsid w:val="00CA52A9"/>
    <w:rsid w:val="00CB3E96"/>
    <w:rsid w:val="00CB6E70"/>
    <w:rsid w:val="00CC063C"/>
    <w:rsid w:val="00CC29E7"/>
    <w:rsid w:val="00CD0412"/>
    <w:rsid w:val="00CD3CCB"/>
    <w:rsid w:val="00CD4F38"/>
    <w:rsid w:val="00CD6D45"/>
    <w:rsid w:val="00CE0E26"/>
    <w:rsid w:val="00CE4530"/>
    <w:rsid w:val="00CF51E5"/>
    <w:rsid w:val="00CF5606"/>
    <w:rsid w:val="00CF728B"/>
    <w:rsid w:val="00D03779"/>
    <w:rsid w:val="00D123DA"/>
    <w:rsid w:val="00D1440F"/>
    <w:rsid w:val="00D16697"/>
    <w:rsid w:val="00D213D5"/>
    <w:rsid w:val="00D22E94"/>
    <w:rsid w:val="00D24787"/>
    <w:rsid w:val="00D30E0C"/>
    <w:rsid w:val="00D31215"/>
    <w:rsid w:val="00D34198"/>
    <w:rsid w:val="00D41FD7"/>
    <w:rsid w:val="00D442B3"/>
    <w:rsid w:val="00D45C28"/>
    <w:rsid w:val="00D545AF"/>
    <w:rsid w:val="00D55A8B"/>
    <w:rsid w:val="00D810FD"/>
    <w:rsid w:val="00D81B25"/>
    <w:rsid w:val="00D84C44"/>
    <w:rsid w:val="00D87A52"/>
    <w:rsid w:val="00DA46EC"/>
    <w:rsid w:val="00DA76FB"/>
    <w:rsid w:val="00DB1339"/>
    <w:rsid w:val="00DB35F9"/>
    <w:rsid w:val="00DB3737"/>
    <w:rsid w:val="00DB5442"/>
    <w:rsid w:val="00DC2522"/>
    <w:rsid w:val="00DC32E2"/>
    <w:rsid w:val="00DC3E92"/>
    <w:rsid w:val="00DC4C2D"/>
    <w:rsid w:val="00DC552C"/>
    <w:rsid w:val="00DC7D6D"/>
    <w:rsid w:val="00DC7F42"/>
    <w:rsid w:val="00DD1AF8"/>
    <w:rsid w:val="00DD2613"/>
    <w:rsid w:val="00DD6282"/>
    <w:rsid w:val="00DE074A"/>
    <w:rsid w:val="00DE13E1"/>
    <w:rsid w:val="00DE299E"/>
    <w:rsid w:val="00DE5F09"/>
    <w:rsid w:val="00DE78B1"/>
    <w:rsid w:val="00DF37CF"/>
    <w:rsid w:val="00DF5007"/>
    <w:rsid w:val="00E066AA"/>
    <w:rsid w:val="00E12498"/>
    <w:rsid w:val="00E12930"/>
    <w:rsid w:val="00E3177A"/>
    <w:rsid w:val="00E33F16"/>
    <w:rsid w:val="00E402C5"/>
    <w:rsid w:val="00E4081A"/>
    <w:rsid w:val="00E4249D"/>
    <w:rsid w:val="00E65CBA"/>
    <w:rsid w:val="00E6751E"/>
    <w:rsid w:val="00E81510"/>
    <w:rsid w:val="00E91A7B"/>
    <w:rsid w:val="00E9316E"/>
    <w:rsid w:val="00E95DDE"/>
    <w:rsid w:val="00EA3706"/>
    <w:rsid w:val="00EA5B11"/>
    <w:rsid w:val="00EA6BA2"/>
    <w:rsid w:val="00EB0411"/>
    <w:rsid w:val="00EB7764"/>
    <w:rsid w:val="00EB7801"/>
    <w:rsid w:val="00EC015B"/>
    <w:rsid w:val="00EC1045"/>
    <w:rsid w:val="00EC1D6F"/>
    <w:rsid w:val="00EC51CA"/>
    <w:rsid w:val="00EC6D49"/>
    <w:rsid w:val="00ED0261"/>
    <w:rsid w:val="00ED3135"/>
    <w:rsid w:val="00ED4C07"/>
    <w:rsid w:val="00EE20B8"/>
    <w:rsid w:val="00EE244F"/>
    <w:rsid w:val="00EE2FFA"/>
    <w:rsid w:val="00EE450E"/>
    <w:rsid w:val="00EE4624"/>
    <w:rsid w:val="00EE500D"/>
    <w:rsid w:val="00EE6B0A"/>
    <w:rsid w:val="00EF03C1"/>
    <w:rsid w:val="00EF0A0B"/>
    <w:rsid w:val="00EF18DD"/>
    <w:rsid w:val="00EF1E7E"/>
    <w:rsid w:val="00EF5440"/>
    <w:rsid w:val="00F0028B"/>
    <w:rsid w:val="00F01638"/>
    <w:rsid w:val="00F11B5B"/>
    <w:rsid w:val="00F1208D"/>
    <w:rsid w:val="00F15B99"/>
    <w:rsid w:val="00F16510"/>
    <w:rsid w:val="00F25FA6"/>
    <w:rsid w:val="00F278E3"/>
    <w:rsid w:val="00F33E19"/>
    <w:rsid w:val="00F350CB"/>
    <w:rsid w:val="00F44396"/>
    <w:rsid w:val="00F44F5C"/>
    <w:rsid w:val="00F53F17"/>
    <w:rsid w:val="00F56273"/>
    <w:rsid w:val="00F5770A"/>
    <w:rsid w:val="00F63548"/>
    <w:rsid w:val="00F64132"/>
    <w:rsid w:val="00F64C80"/>
    <w:rsid w:val="00F737C3"/>
    <w:rsid w:val="00F8213D"/>
    <w:rsid w:val="00F832D9"/>
    <w:rsid w:val="00F95D0C"/>
    <w:rsid w:val="00F95D69"/>
    <w:rsid w:val="00FA2255"/>
    <w:rsid w:val="00FC5318"/>
    <w:rsid w:val="00FC6517"/>
    <w:rsid w:val="00FD24A4"/>
    <w:rsid w:val="00FD2616"/>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F8BA-BB7F-4470-9D8D-BC9372730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1285</Words>
  <Characters>7326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8594</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2023-08-11T08:11:00Z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